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6F1" w:rsidRDefault="009506F1">
      <w:pPr>
        <w:spacing w:line="600" w:lineRule="exact"/>
        <w:ind w:firstLineChars="200" w:firstLine="640"/>
        <w:rPr>
          <w:rFonts w:ascii="Times New Roman" w:eastAsia="仿宋" w:hAnsi="Times New Roman" w:cs="Times New Roman"/>
          <w:sz w:val="32"/>
          <w:szCs w:val="32"/>
        </w:rPr>
      </w:pPr>
    </w:p>
    <w:p w:rsidR="009506F1" w:rsidRDefault="009506F1">
      <w:pPr>
        <w:spacing w:line="600" w:lineRule="exact"/>
        <w:ind w:firstLineChars="200" w:firstLine="640"/>
        <w:rPr>
          <w:rFonts w:ascii="Times New Roman" w:eastAsia="仿宋" w:hAnsi="Times New Roman" w:cs="Times New Roman"/>
          <w:sz w:val="32"/>
          <w:szCs w:val="32"/>
        </w:rPr>
      </w:pPr>
    </w:p>
    <w:p w:rsidR="009506F1" w:rsidRDefault="009506F1">
      <w:pPr>
        <w:spacing w:line="600" w:lineRule="exact"/>
        <w:ind w:firstLineChars="200" w:firstLine="640"/>
        <w:rPr>
          <w:rFonts w:ascii="Times New Roman" w:eastAsia="仿宋" w:hAnsi="Times New Roman" w:cs="Times New Roman"/>
          <w:sz w:val="32"/>
          <w:szCs w:val="32"/>
        </w:rPr>
      </w:pPr>
    </w:p>
    <w:p w:rsidR="009506F1" w:rsidRDefault="009506F1" w:rsidP="00EB01A3">
      <w:pPr>
        <w:pStyle w:val="1"/>
        <w:ind w:firstLine="480"/>
        <w:rPr>
          <w:rFonts w:ascii="Times New Roman" w:hAnsi="Times New Roman" w:cs="Times New Roman"/>
        </w:rPr>
      </w:pPr>
    </w:p>
    <w:p w:rsidR="009506F1" w:rsidRDefault="009506F1">
      <w:pPr>
        <w:spacing w:line="600" w:lineRule="exact"/>
        <w:ind w:firstLineChars="200" w:firstLine="640"/>
        <w:rPr>
          <w:rFonts w:ascii="Times New Roman" w:eastAsia="仿宋" w:hAnsi="Times New Roman" w:cs="Times New Roman"/>
          <w:sz w:val="32"/>
          <w:szCs w:val="32"/>
        </w:rPr>
      </w:pPr>
    </w:p>
    <w:p w:rsidR="009506F1" w:rsidRDefault="009506F1">
      <w:pPr>
        <w:spacing w:line="600" w:lineRule="exact"/>
        <w:ind w:firstLineChars="200" w:firstLine="640"/>
        <w:rPr>
          <w:rFonts w:ascii="Times New Roman" w:eastAsia="仿宋" w:hAnsi="Times New Roman" w:cs="Times New Roman"/>
          <w:sz w:val="32"/>
          <w:szCs w:val="32"/>
        </w:rPr>
      </w:pPr>
    </w:p>
    <w:p w:rsidR="009506F1" w:rsidRDefault="005C3D40">
      <w:pPr>
        <w:spacing w:line="600" w:lineRule="exact"/>
        <w:jc w:val="center"/>
        <w:rPr>
          <w:rFonts w:ascii="Times New Roman" w:eastAsia="仿宋" w:hAnsi="Times New Roman" w:cs="Times New Roman"/>
          <w:sz w:val="32"/>
          <w:szCs w:val="32"/>
        </w:rPr>
      </w:pPr>
      <w:r>
        <w:rPr>
          <w:rFonts w:ascii="Times New Roman" w:eastAsia="仿宋" w:hAnsi="Times New Roman" w:cs="Times New Roman"/>
          <w:sz w:val="32"/>
          <w:szCs w:val="32"/>
        </w:rPr>
        <w:t>校党发〔</w:t>
      </w:r>
      <w:r>
        <w:rPr>
          <w:rFonts w:ascii="Times New Roman" w:eastAsia="仿宋" w:hAnsi="Times New Roman" w:cs="Times New Roman"/>
          <w:sz w:val="32"/>
          <w:szCs w:val="32"/>
        </w:rPr>
        <w:t>2020</w:t>
      </w:r>
      <w:r>
        <w:rPr>
          <w:rFonts w:ascii="Times New Roman" w:eastAsia="仿宋" w:hAnsi="Times New Roman" w:cs="Times New Roman"/>
          <w:sz w:val="32"/>
          <w:szCs w:val="32"/>
        </w:rPr>
        <w:t>〕</w:t>
      </w:r>
      <w:r w:rsidR="00EB01A3">
        <w:rPr>
          <w:rFonts w:ascii="Times New Roman" w:eastAsia="仿宋" w:hAnsi="Times New Roman" w:cs="Times New Roman" w:hint="eastAsia"/>
          <w:sz w:val="32"/>
          <w:szCs w:val="32"/>
        </w:rPr>
        <w:t>1</w:t>
      </w:r>
      <w:bookmarkStart w:id="0" w:name="_GoBack"/>
      <w:bookmarkEnd w:id="0"/>
      <w:r>
        <w:rPr>
          <w:rFonts w:ascii="Times New Roman" w:eastAsia="仿宋" w:hAnsi="Times New Roman" w:cs="Times New Roman"/>
          <w:sz w:val="32"/>
          <w:szCs w:val="32"/>
        </w:rPr>
        <w:t>号</w:t>
      </w:r>
    </w:p>
    <w:p w:rsidR="009506F1" w:rsidRDefault="009506F1">
      <w:pPr>
        <w:spacing w:line="600" w:lineRule="exact"/>
        <w:rPr>
          <w:rFonts w:ascii="Times New Roman" w:eastAsia="仿宋" w:hAnsi="Times New Roman" w:cs="Times New Roman"/>
          <w:sz w:val="32"/>
          <w:szCs w:val="32"/>
        </w:rPr>
      </w:pPr>
    </w:p>
    <w:p w:rsidR="009506F1" w:rsidRDefault="009506F1">
      <w:pPr>
        <w:spacing w:line="600" w:lineRule="exact"/>
        <w:rPr>
          <w:rFonts w:ascii="Times New Roman" w:eastAsia="仿宋" w:hAnsi="Times New Roman" w:cs="Times New Roman"/>
          <w:sz w:val="32"/>
          <w:szCs w:val="32"/>
        </w:rPr>
      </w:pPr>
    </w:p>
    <w:p w:rsidR="009506F1" w:rsidRDefault="005C3D40">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关于印发</w:t>
      </w:r>
      <w:proofErr w:type="gramStart"/>
      <w:r>
        <w:rPr>
          <w:rFonts w:ascii="Times New Roman" w:eastAsia="方正小标宋简体" w:hAnsi="Times New Roman" w:cs="Times New Roman"/>
          <w:sz w:val="44"/>
          <w:szCs w:val="44"/>
        </w:rPr>
        <w:t>《</w:t>
      </w:r>
      <w:proofErr w:type="gramEnd"/>
      <w:r>
        <w:rPr>
          <w:rFonts w:ascii="Times New Roman" w:eastAsia="方正小标宋简体" w:hAnsi="Times New Roman" w:cs="Times New Roman"/>
          <w:sz w:val="44"/>
          <w:szCs w:val="44"/>
        </w:rPr>
        <w:t>河南科技职业大学</w:t>
      </w:r>
      <w:r>
        <w:rPr>
          <w:rFonts w:ascii="Times New Roman" w:eastAsia="方正小标宋简体" w:hAnsi="Times New Roman" w:cs="Times New Roman" w:hint="eastAsia"/>
          <w:sz w:val="44"/>
          <w:szCs w:val="44"/>
        </w:rPr>
        <w:t>“</w:t>
      </w:r>
      <w:r>
        <w:rPr>
          <w:rFonts w:ascii="Times New Roman" w:eastAsia="方正小标宋简体" w:hAnsi="Times New Roman" w:cs="Times New Roman"/>
          <w:sz w:val="44"/>
          <w:szCs w:val="44"/>
        </w:rPr>
        <w:t>青年</w:t>
      </w:r>
    </w:p>
    <w:p w:rsidR="009506F1" w:rsidRDefault="005C3D40">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马克思主义者培养工程</w:t>
      </w:r>
      <w:proofErr w:type="gramStart"/>
      <w:r>
        <w:rPr>
          <w:rFonts w:ascii="Times New Roman" w:eastAsia="方正小标宋简体" w:hAnsi="Times New Roman" w:cs="Times New Roman" w:hint="eastAsia"/>
          <w:sz w:val="44"/>
          <w:szCs w:val="44"/>
        </w:rPr>
        <w:t>”</w:t>
      </w:r>
      <w:proofErr w:type="gramEnd"/>
      <w:r>
        <w:rPr>
          <w:rFonts w:ascii="Times New Roman" w:eastAsia="方正小标宋简体" w:hAnsi="Times New Roman" w:cs="Times New Roman"/>
          <w:sz w:val="44"/>
          <w:szCs w:val="44"/>
        </w:rPr>
        <w:t>实施方案</w:t>
      </w:r>
      <w:proofErr w:type="gramStart"/>
      <w:r>
        <w:rPr>
          <w:rFonts w:ascii="Times New Roman" w:eastAsia="方正小标宋简体" w:hAnsi="Times New Roman" w:cs="Times New Roman"/>
          <w:sz w:val="44"/>
          <w:szCs w:val="44"/>
        </w:rPr>
        <w:t>》</w:t>
      </w:r>
      <w:proofErr w:type="gramEnd"/>
      <w:r>
        <w:rPr>
          <w:rFonts w:ascii="Times New Roman" w:eastAsia="方正小标宋简体" w:hAnsi="Times New Roman" w:cs="Times New Roman"/>
          <w:sz w:val="44"/>
          <w:szCs w:val="44"/>
        </w:rPr>
        <w:t>的通知</w:t>
      </w:r>
    </w:p>
    <w:p w:rsidR="009506F1" w:rsidRDefault="009506F1">
      <w:pPr>
        <w:spacing w:line="600" w:lineRule="exact"/>
        <w:rPr>
          <w:rFonts w:ascii="Times New Roman" w:eastAsia="仿宋_GB2312" w:hAnsi="Times New Roman" w:cs="Times New Roman"/>
          <w:sz w:val="32"/>
          <w:szCs w:val="32"/>
        </w:rPr>
      </w:pPr>
    </w:p>
    <w:p w:rsidR="009506F1" w:rsidRDefault="005C3D40">
      <w:pPr>
        <w:spacing w:line="600" w:lineRule="exact"/>
        <w:rPr>
          <w:rFonts w:ascii="Times New Roman" w:eastAsia="仿宋_GB2312" w:hAnsi="Times New Roman" w:cs="Times New Roman"/>
          <w:b/>
          <w:bCs/>
          <w:sz w:val="32"/>
          <w:szCs w:val="32"/>
        </w:rPr>
      </w:pPr>
      <w:r>
        <w:rPr>
          <w:rFonts w:ascii="Times New Roman" w:eastAsia="仿宋_GB2312" w:hAnsi="Times New Roman" w:cs="Times New Roman"/>
          <w:sz w:val="32"/>
          <w:szCs w:val="32"/>
        </w:rPr>
        <w:t>各院部、处室：</w:t>
      </w:r>
    </w:p>
    <w:p w:rsidR="009506F1" w:rsidRDefault="005C3D4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现将《河南科技职业大学</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青年马克思主义者培养工程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实施方案》印发给你们，</w:t>
      </w:r>
      <w:proofErr w:type="gramStart"/>
      <w:r>
        <w:rPr>
          <w:rFonts w:ascii="Times New Roman" w:eastAsia="仿宋_GB2312" w:hAnsi="Times New Roman" w:cs="Times New Roman"/>
          <w:sz w:val="32"/>
          <w:szCs w:val="32"/>
        </w:rPr>
        <w:t>请严格</w:t>
      </w:r>
      <w:proofErr w:type="gramEnd"/>
      <w:r>
        <w:rPr>
          <w:rFonts w:ascii="Times New Roman" w:eastAsia="仿宋_GB2312" w:hAnsi="Times New Roman" w:cs="Times New Roman"/>
          <w:sz w:val="32"/>
          <w:szCs w:val="32"/>
        </w:rPr>
        <w:t>按照文件要求，认真抓好贯彻落实。</w:t>
      </w:r>
      <w:r>
        <w:rPr>
          <w:rFonts w:ascii="Times New Roman" w:eastAsia="仿宋_GB2312" w:hAnsi="Times New Roman" w:cs="Times New Roman"/>
          <w:sz w:val="32"/>
          <w:szCs w:val="32"/>
        </w:rPr>
        <w:t xml:space="preserve"> </w:t>
      </w:r>
    </w:p>
    <w:p w:rsidR="009506F1" w:rsidRDefault="009506F1">
      <w:pPr>
        <w:spacing w:line="600" w:lineRule="exact"/>
        <w:rPr>
          <w:rFonts w:ascii="Times New Roman" w:eastAsia="仿宋_GB2312" w:hAnsi="Times New Roman" w:cs="Times New Roman"/>
          <w:sz w:val="32"/>
          <w:szCs w:val="32"/>
        </w:rPr>
      </w:pPr>
    </w:p>
    <w:p w:rsidR="009506F1" w:rsidRDefault="009506F1">
      <w:pPr>
        <w:spacing w:line="600" w:lineRule="exact"/>
        <w:rPr>
          <w:rFonts w:ascii="Times New Roman" w:eastAsia="仿宋_GB2312" w:hAnsi="Times New Roman" w:cs="Times New Roman"/>
          <w:sz w:val="32"/>
          <w:szCs w:val="32"/>
        </w:rPr>
      </w:pPr>
    </w:p>
    <w:p w:rsidR="009506F1" w:rsidRDefault="005C3D40">
      <w:pPr>
        <w:wordWrap w:val="0"/>
        <w:spacing w:line="600" w:lineRule="exact"/>
        <w:ind w:firstLineChars="200" w:firstLine="640"/>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中共河南科技职业大学委员会</w:t>
      </w:r>
    </w:p>
    <w:p w:rsidR="009506F1" w:rsidRDefault="005C3D40">
      <w:pPr>
        <w:wordWrap w:val="0"/>
        <w:spacing w:line="600" w:lineRule="exact"/>
        <w:ind w:firstLineChars="200" w:firstLine="640"/>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 xml:space="preserve">    </w:t>
      </w:r>
    </w:p>
    <w:p w:rsidR="009506F1" w:rsidRDefault="009506F1">
      <w:pPr>
        <w:spacing w:line="600" w:lineRule="exact"/>
        <w:rPr>
          <w:rFonts w:ascii="Times New Roman" w:eastAsia="仿宋_GB2312" w:hAnsi="Times New Roman" w:cs="Times New Roman"/>
          <w:sz w:val="32"/>
          <w:szCs w:val="32"/>
        </w:rPr>
      </w:pPr>
    </w:p>
    <w:p w:rsidR="009506F1" w:rsidRDefault="009506F1" w:rsidP="00EB01A3">
      <w:pPr>
        <w:pStyle w:val="1"/>
        <w:spacing w:line="600" w:lineRule="exact"/>
        <w:ind w:firstLine="640"/>
        <w:rPr>
          <w:rFonts w:ascii="Times New Roman" w:hAnsi="Times New Roman" w:cs="Times New Roman"/>
          <w:sz w:val="32"/>
          <w:szCs w:val="32"/>
        </w:rPr>
      </w:pPr>
    </w:p>
    <w:p w:rsidR="009506F1" w:rsidRDefault="009506F1">
      <w:pPr>
        <w:spacing w:line="600" w:lineRule="exact"/>
        <w:rPr>
          <w:rFonts w:ascii="Times New Roman" w:eastAsia="方正小标宋简体" w:hAnsi="Times New Roman" w:cs="Times New Roman"/>
          <w:sz w:val="44"/>
          <w:szCs w:val="44"/>
        </w:rPr>
      </w:pPr>
    </w:p>
    <w:p w:rsidR="009506F1" w:rsidRDefault="005C3D40">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lastRenderedPageBreak/>
        <w:t>河南科技职业大学</w:t>
      </w:r>
    </w:p>
    <w:p w:rsidR="009506F1" w:rsidRDefault="005C3D40">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青年马克思主义者培养工程</w:t>
      </w: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实施方案</w:t>
      </w:r>
    </w:p>
    <w:p w:rsidR="009506F1" w:rsidRDefault="009506F1">
      <w:pPr>
        <w:spacing w:line="600" w:lineRule="exact"/>
        <w:jc w:val="center"/>
        <w:rPr>
          <w:rFonts w:ascii="Times New Roman" w:eastAsia="方正小标宋简体" w:hAnsi="Times New Roman" w:cs="Times New Roman"/>
          <w:sz w:val="44"/>
          <w:szCs w:val="44"/>
        </w:rPr>
      </w:pPr>
    </w:p>
    <w:p w:rsidR="009506F1" w:rsidRDefault="005C3D4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为深入学习贯彻习近平新时代中国特色社会主义思想和党的十九大、团的十八大精神，全面推动我校青年大学习，推进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青年马克思主义者培养工程</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的科学化、专业化、系统化实施，在广大青年学生中培养造就一批用马克思主义中国化的最新成果武装</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马克思主义者，引导青年学生成长为新时代中国特色社会主义事业的建设者和可靠接班人，根据共青团中央《</w:t>
      </w:r>
      <w:r>
        <w:rPr>
          <w:rFonts w:ascii="Times New Roman" w:eastAsia="仿宋_GB2312" w:hAnsi="Times New Roman" w:cs="Times New Roman"/>
          <w:sz w:val="32"/>
          <w:szCs w:val="32"/>
        </w:rPr>
        <w:t>“</w:t>
      </w:r>
      <w:r>
        <w:rPr>
          <w:rFonts w:ascii="Times New Roman" w:eastAsia="仿宋_GB2312" w:hAnsi="Times New Roman" w:cs="Times New Roman"/>
          <w:sz w:val="32"/>
          <w:szCs w:val="32"/>
        </w:rPr>
        <w:t>青年马克思主义者培养工程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实施方案》（中青发</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2007</w:t>
      </w:r>
      <w:r>
        <w:rPr>
          <w:rFonts w:ascii="Times New Roman" w:eastAsia="仿宋_GB2312" w:hAnsi="Times New Roman" w:cs="Times New Roman"/>
          <w:sz w:val="32"/>
          <w:szCs w:val="32"/>
        </w:rPr>
        <w:t>〕</w:t>
      </w:r>
      <w:r>
        <w:rPr>
          <w:rFonts w:ascii="Times New Roman" w:eastAsia="仿宋_GB2312" w:hAnsi="Times New Roman" w:cs="Times New Roman"/>
          <w:sz w:val="32"/>
          <w:szCs w:val="32"/>
        </w:rPr>
        <w:t>27</w:t>
      </w:r>
      <w:r>
        <w:rPr>
          <w:rFonts w:ascii="Times New Roman" w:eastAsia="仿宋_GB2312" w:hAnsi="Times New Roman" w:cs="Times New Roman"/>
          <w:sz w:val="32"/>
          <w:szCs w:val="32"/>
        </w:rPr>
        <w:t>号）、《关于深入实施青年马克思主义者培养工程的意见》（中青联发</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号）、《关于在全省高校进一步深化实施</w:t>
      </w:r>
      <w:r>
        <w:rPr>
          <w:rFonts w:ascii="Times New Roman" w:eastAsia="仿宋_GB2312" w:hAnsi="Times New Roman" w:cs="Times New Roman"/>
          <w:sz w:val="32"/>
          <w:szCs w:val="32"/>
        </w:rPr>
        <w:t>“</w:t>
      </w:r>
      <w:r>
        <w:rPr>
          <w:rFonts w:ascii="Times New Roman" w:eastAsia="仿宋_GB2312" w:hAnsi="Times New Roman" w:cs="Times New Roman"/>
          <w:sz w:val="32"/>
          <w:szCs w:val="32"/>
        </w:rPr>
        <w:t>青年马克思主义者</w:t>
      </w:r>
      <w:r>
        <w:rPr>
          <w:rFonts w:ascii="Times New Roman" w:eastAsia="仿宋_GB2312" w:hAnsi="Times New Roman" w:cs="Times New Roman"/>
          <w:sz w:val="32"/>
          <w:szCs w:val="32"/>
        </w:rPr>
        <w:t>培养工程</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的意见》（豫青联发）有关文件精神，按照学校党委工作要求，特制定本实施方案。</w:t>
      </w:r>
    </w:p>
    <w:p w:rsidR="009506F1" w:rsidRDefault="005C3D40">
      <w:pPr>
        <w:spacing w:line="600" w:lineRule="exact"/>
        <w:ind w:firstLineChars="200" w:firstLine="640"/>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t>一、指导思想</w:t>
      </w:r>
      <w:r>
        <w:rPr>
          <w:rFonts w:ascii="Times New Roman" w:eastAsia="黑体" w:hAnsi="Times New Roman" w:cs="Times New Roman"/>
          <w:bCs/>
          <w:color w:val="000000"/>
          <w:sz w:val="32"/>
          <w:szCs w:val="32"/>
        </w:rPr>
        <w:t xml:space="preserve"> </w:t>
      </w:r>
    </w:p>
    <w:p w:rsidR="009506F1" w:rsidRDefault="005C3D4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高举中国特色社会主义伟大旗帜，全面贯彻党的十九大和十九届二中、三中、四中全会精神，以马克思列宁主义、毛泽东思想、邓小平理论、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三个代表</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重要思想、科学发展观、习近平新时代中国特色社会主义思想为指导，深入学习贯彻习近平总书记系列讲话精神和中共中央国务院《关于进一步加强和改进大学生思想政治教育的意见》，贯彻落</w:t>
      </w:r>
      <w:proofErr w:type="gramStart"/>
      <w:r>
        <w:rPr>
          <w:rFonts w:ascii="Times New Roman" w:eastAsia="仿宋_GB2312" w:hAnsi="Times New Roman" w:cs="Times New Roman"/>
          <w:sz w:val="32"/>
          <w:szCs w:val="32"/>
        </w:rPr>
        <w:t>实习近</w:t>
      </w:r>
      <w:proofErr w:type="gramEnd"/>
      <w:r>
        <w:rPr>
          <w:rFonts w:ascii="Times New Roman" w:eastAsia="仿宋_GB2312" w:hAnsi="Times New Roman" w:cs="Times New Roman"/>
          <w:sz w:val="32"/>
          <w:szCs w:val="32"/>
        </w:rPr>
        <w:t>平总书记关于青年工作的重要思想，始终坚持党的领导，</w:t>
      </w:r>
      <w:proofErr w:type="gramStart"/>
      <w:r>
        <w:rPr>
          <w:rFonts w:ascii="Times New Roman" w:eastAsia="仿宋_GB2312" w:hAnsi="Times New Roman" w:cs="Times New Roman"/>
          <w:sz w:val="32"/>
          <w:szCs w:val="32"/>
        </w:rPr>
        <w:t>着眼党</w:t>
      </w:r>
      <w:proofErr w:type="gramEnd"/>
      <w:r>
        <w:rPr>
          <w:rFonts w:ascii="Times New Roman" w:eastAsia="仿宋_GB2312" w:hAnsi="Times New Roman" w:cs="Times New Roman"/>
          <w:sz w:val="32"/>
          <w:szCs w:val="32"/>
        </w:rPr>
        <w:t>的事业薪</w:t>
      </w:r>
      <w:r>
        <w:rPr>
          <w:rFonts w:ascii="Times New Roman" w:eastAsia="仿宋_GB2312" w:hAnsi="Times New Roman" w:cs="Times New Roman"/>
          <w:sz w:val="32"/>
          <w:szCs w:val="32"/>
        </w:rPr>
        <w:lastRenderedPageBreak/>
        <w:t>火相传，着力为党培养和输送坚定的青</w:t>
      </w:r>
      <w:r>
        <w:rPr>
          <w:rFonts w:ascii="Times New Roman" w:eastAsia="仿宋_GB2312" w:hAnsi="Times New Roman" w:cs="Times New Roman"/>
          <w:sz w:val="32"/>
          <w:szCs w:val="32"/>
        </w:rPr>
        <w:t>年政治骨干，引领他们更加紧密地团结在以习近平同志为核心的党中央周围，增进对党的政治认同、思想认同、情感认同，增强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四个意识</w:t>
      </w:r>
      <w:r>
        <w:rPr>
          <w:rFonts w:ascii="Times New Roman" w:eastAsia="仿宋_GB2312" w:hAnsi="Times New Roman" w:cs="Times New Roman"/>
          <w:sz w:val="32"/>
          <w:szCs w:val="32"/>
        </w:rPr>
        <w:t>”</w:t>
      </w:r>
      <w:r>
        <w:rPr>
          <w:rFonts w:ascii="Times New Roman" w:eastAsia="仿宋_GB2312" w:hAnsi="Times New Roman" w:cs="Times New Roman"/>
          <w:sz w:val="32"/>
          <w:szCs w:val="32"/>
        </w:rPr>
        <w:t>，坚定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四个自信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，做到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两个维护</w:t>
      </w:r>
      <w:r>
        <w:rPr>
          <w:rFonts w:ascii="Times New Roman" w:eastAsia="仿宋_GB2312" w:hAnsi="Times New Roman" w:cs="Times New Roman"/>
          <w:sz w:val="32"/>
          <w:szCs w:val="32"/>
        </w:rPr>
        <w:t>”</w:t>
      </w:r>
      <w:r>
        <w:rPr>
          <w:rFonts w:ascii="Times New Roman" w:eastAsia="仿宋_GB2312" w:hAnsi="Times New Roman" w:cs="Times New Roman"/>
          <w:sz w:val="32"/>
          <w:szCs w:val="32"/>
        </w:rPr>
        <w:t>，努力成长为具有坚定的马克思主义信仰、德才兼备、全面发展的社会主义合格建设者和可靠接班人。</w:t>
      </w:r>
    </w:p>
    <w:p w:rsidR="009506F1" w:rsidRDefault="005C3D40">
      <w:pPr>
        <w:spacing w:line="600" w:lineRule="exact"/>
        <w:ind w:firstLineChars="200" w:firstLine="640"/>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t>二、培养对象</w:t>
      </w:r>
    </w:p>
    <w:p w:rsidR="009506F1" w:rsidRDefault="005C3D4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我校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青年马克思主义者培养工程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分校、院两级实施。</w:t>
      </w:r>
    </w:p>
    <w:p w:rsidR="009506F1" w:rsidRDefault="005C3D4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校青年马克思主义者培养学习骨干班是大学生骨干培养的提升阵地。学校举办</w:t>
      </w:r>
      <w:r>
        <w:rPr>
          <w:rFonts w:ascii="Times New Roman" w:eastAsia="仿宋_GB2312" w:hAnsi="Times New Roman" w:cs="Times New Roman"/>
          <w:sz w:val="32"/>
          <w:szCs w:val="32"/>
        </w:rPr>
        <w:t>“</w:t>
      </w:r>
      <w:r>
        <w:rPr>
          <w:rFonts w:ascii="Times New Roman" w:eastAsia="仿宋_GB2312" w:hAnsi="Times New Roman" w:cs="Times New Roman"/>
          <w:sz w:val="32"/>
          <w:szCs w:val="32"/>
        </w:rPr>
        <w:t>青年马克思主义者培养工程骨干班</w:t>
      </w:r>
      <w:r>
        <w:rPr>
          <w:rFonts w:ascii="Times New Roman" w:eastAsia="仿宋_GB2312" w:hAnsi="Times New Roman" w:cs="Times New Roman"/>
          <w:sz w:val="32"/>
          <w:szCs w:val="32"/>
        </w:rPr>
        <w:t>”</w:t>
      </w:r>
      <w:r>
        <w:rPr>
          <w:rFonts w:ascii="Times New Roman" w:eastAsia="仿宋_GB2312" w:hAnsi="Times New Roman" w:cs="Times New Roman"/>
          <w:sz w:val="32"/>
          <w:szCs w:val="32"/>
        </w:rPr>
        <w:t>，每年对全校</w:t>
      </w:r>
      <w:r>
        <w:rPr>
          <w:rFonts w:ascii="Times New Roman" w:eastAsia="仿宋_GB2312" w:hAnsi="Times New Roman" w:cs="Times New Roman"/>
          <w:sz w:val="32"/>
          <w:szCs w:val="32"/>
        </w:rPr>
        <w:t>40-60</w:t>
      </w:r>
      <w:r>
        <w:rPr>
          <w:rFonts w:ascii="Times New Roman" w:eastAsia="仿宋_GB2312" w:hAnsi="Times New Roman" w:cs="Times New Roman"/>
          <w:sz w:val="32"/>
          <w:szCs w:val="32"/>
        </w:rPr>
        <w:t>名左右的学生骨干进行为期</w:t>
      </w:r>
      <w:r>
        <w:rPr>
          <w:rFonts w:ascii="Times New Roman" w:eastAsia="仿宋_GB2312" w:hAnsi="Times New Roman" w:cs="Times New Roman"/>
          <w:sz w:val="32"/>
          <w:szCs w:val="32"/>
        </w:rPr>
        <w:t>8</w:t>
      </w:r>
      <w:r>
        <w:rPr>
          <w:rFonts w:ascii="Times New Roman" w:eastAsia="仿宋_GB2312" w:hAnsi="Times New Roman" w:cs="Times New Roman"/>
          <w:sz w:val="32"/>
          <w:szCs w:val="32"/>
        </w:rPr>
        <w:t>个月的培训，培养重点是品学兼优的二、三年级校</w:t>
      </w:r>
      <w:r>
        <w:rPr>
          <w:rFonts w:ascii="Times New Roman" w:eastAsia="仿宋_GB2312" w:hAnsi="Times New Roman" w:cs="Times New Roman"/>
          <w:sz w:val="32"/>
          <w:szCs w:val="32"/>
        </w:rPr>
        <w:t>、院</w:t>
      </w:r>
      <w:proofErr w:type="gramStart"/>
      <w:r>
        <w:rPr>
          <w:rFonts w:ascii="Times New Roman" w:eastAsia="仿宋_GB2312" w:hAnsi="Times New Roman" w:cs="Times New Roman"/>
          <w:sz w:val="32"/>
          <w:szCs w:val="32"/>
        </w:rPr>
        <w:t>两级团学干部</w:t>
      </w:r>
      <w:proofErr w:type="gramEnd"/>
      <w:r>
        <w:rPr>
          <w:rFonts w:ascii="Times New Roman" w:eastAsia="仿宋_GB2312" w:hAnsi="Times New Roman" w:cs="Times New Roman"/>
          <w:sz w:val="32"/>
          <w:szCs w:val="32"/>
        </w:rPr>
        <w:t>、学生社团骨干、理论学习骨干及在科技创新、文体活动、社会实践、志愿服务等方面成绩突出的优秀学生骨干，培养对象需经过院团总支从院系青年马克思主义者培养工程结业学员中差额选拔推荐和一定形式的考察公示。</w:t>
      </w:r>
    </w:p>
    <w:p w:rsidR="009506F1" w:rsidRDefault="005C3D4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学院青年马克思主义者培养工程是大学生骨干培养的基础性阵地。由学院团总支结合本院实际，依据本院出台的青年马克思主义者培养工程实施方案，对学院</w:t>
      </w:r>
      <w:proofErr w:type="gramStart"/>
      <w:r>
        <w:rPr>
          <w:rFonts w:ascii="Times New Roman" w:eastAsia="仿宋_GB2312" w:hAnsi="Times New Roman" w:cs="Times New Roman"/>
          <w:sz w:val="32"/>
          <w:szCs w:val="32"/>
        </w:rPr>
        <w:t>团学组织</w:t>
      </w:r>
      <w:proofErr w:type="gramEnd"/>
      <w:r>
        <w:rPr>
          <w:rFonts w:ascii="Times New Roman" w:eastAsia="仿宋_GB2312" w:hAnsi="Times New Roman" w:cs="Times New Roman"/>
          <w:sz w:val="32"/>
          <w:szCs w:val="32"/>
        </w:rPr>
        <w:t>一、二年级的学生干部、优秀学生党员、入党积极分子进行培训，每期培养的学生骨干原则上不超过</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人。</w:t>
      </w:r>
    </w:p>
    <w:p w:rsidR="009506F1" w:rsidRDefault="005C3D40">
      <w:pPr>
        <w:spacing w:line="600" w:lineRule="exact"/>
        <w:ind w:firstLineChars="200" w:firstLine="640"/>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t>三、培养目标</w:t>
      </w:r>
    </w:p>
    <w:p w:rsidR="009506F1" w:rsidRDefault="005C3D4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坚持不懈地用社会主义核心价值观体系教育青</w:t>
      </w:r>
      <w:r>
        <w:rPr>
          <w:rFonts w:ascii="Times New Roman" w:eastAsia="仿宋_GB2312" w:hAnsi="Times New Roman" w:cs="Times New Roman"/>
          <w:sz w:val="32"/>
          <w:szCs w:val="32"/>
        </w:rPr>
        <w:t>年学生，用马克思主义中国化的最新成果武装青年学生，针对青年学生的成长规律和实际需求，围绕</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政治坚定、德才兼备、素质全面、模范表率、堪当重任、服务群众</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的培养目标，坚持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六结合</w:t>
      </w:r>
      <w:r>
        <w:rPr>
          <w:rFonts w:ascii="Times New Roman" w:eastAsia="仿宋_GB2312" w:hAnsi="Times New Roman" w:cs="Times New Roman"/>
          <w:sz w:val="32"/>
          <w:szCs w:val="32"/>
        </w:rPr>
        <w:t>”</w:t>
      </w:r>
      <w:r>
        <w:rPr>
          <w:rFonts w:ascii="Times New Roman" w:eastAsia="仿宋_GB2312" w:hAnsi="Times New Roman" w:cs="Times New Roman"/>
          <w:sz w:val="32"/>
          <w:szCs w:val="32"/>
        </w:rPr>
        <w:t>，理论与实践相结合、重点与一般相结合、组织培养与自我教育相结合、阶段培训与长期培养相结合、教育引导与满足需求相结合、党的方针与群众路线相结合的原则，通过教育培训和实践锻炼等行之有效的方式，紧密结合我校</w:t>
      </w:r>
      <w:proofErr w:type="gramStart"/>
      <w:r>
        <w:rPr>
          <w:rFonts w:ascii="Times New Roman" w:eastAsia="仿宋_GB2312" w:hAnsi="Times New Roman" w:cs="Times New Roman"/>
          <w:sz w:val="32"/>
          <w:szCs w:val="32"/>
        </w:rPr>
        <w:t>团学干部</w:t>
      </w:r>
      <w:proofErr w:type="gramEnd"/>
      <w:r>
        <w:rPr>
          <w:rFonts w:ascii="Times New Roman" w:eastAsia="仿宋_GB2312" w:hAnsi="Times New Roman" w:cs="Times New Roman"/>
          <w:sz w:val="32"/>
          <w:szCs w:val="32"/>
        </w:rPr>
        <w:t>队伍建设的实际，充分发挥共青团在党与青年团员间的纽带作用，发挥团员青年生力军和突击队作用，进一步推动我校团组织的建设，不断提高大</w:t>
      </w:r>
      <w:r>
        <w:rPr>
          <w:rFonts w:ascii="Times New Roman" w:eastAsia="仿宋_GB2312" w:hAnsi="Times New Roman" w:cs="Times New Roman"/>
          <w:sz w:val="32"/>
          <w:szCs w:val="32"/>
        </w:rPr>
        <w:t>学生</w:t>
      </w:r>
      <w:proofErr w:type="gramStart"/>
      <w:r>
        <w:rPr>
          <w:rFonts w:ascii="Times New Roman" w:eastAsia="仿宋_GB2312" w:hAnsi="Times New Roman" w:cs="Times New Roman"/>
          <w:sz w:val="32"/>
          <w:szCs w:val="32"/>
        </w:rPr>
        <w:t>团学干部</w:t>
      </w:r>
      <w:proofErr w:type="gramEnd"/>
      <w:r>
        <w:rPr>
          <w:rFonts w:ascii="Times New Roman" w:eastAsia="仿宋_GB2312" w:hAnsi="Times New Roman" w:cs="Times New Roman"/>
          <w:sz w:val="32"/>
          <w:szCs w:val="32"/>
        </w:rPr>
        <w:t>的思想政治素质、政策理论水平、创新能力、实践能力和组织协调能力，拓宽团学工作的新思路、新方法，努力培养一批政治立场坚定、具有担当精神、拥有家国情怀、胸怀报国之志、理论素质全面、为实现中国梦而奉献一生的大学生</w:t>
      </w:r>
      <w:proofErr w:type="gramStart"/>
      <w:r>
        <w:rPr>
          <w:rFonts w:ascii="Times New Roman" w:eastAsia="仿宋_GB2312" w:hAnsi="Times New Roman" w:cs="Times New Roman"/>
          <w:sz w:val="32"/>
          <w:szCs w:val="32"/>
        </w:rPr>
        <w:t>团学干部</w:t>
      </w:r>
      <w:proofErr w:type="gramEnd"/>
      <w:r>
        <w:rPr>
          <w:rFonts w:ascii="Times New Roman" w:eastAsia="仿宋_GB2312" w:hAnsi="Times New Roman" w:cs="Times New Roman"/>
          <w:sz w:val="32"/>
          <w:szCs w:val="32"/>
        </w:rPr>
        <w:t>队伍。</w:t>
      </w:r>
    </w:p>
    <w:p w:rsidR="009506F1" w:rsidRDefault="005C3D40">
      <w:pPr>
        <w:spacing w:line="600" w:lineRule="exact"/>
        <w:ind w:firstLineChars="200" w:firstLine="640"/>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t>四、组织领导</w:t>
      </w:r>
    </w:p>
    <w:p w:rsidR="009506F1" w:rsidRDefault="005C3D4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为确保我校青马工程工作顺利推进，特成立我校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青马工程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领导小组及下设办公室，负责我校青马工程各项工作的统筹、协调、指导和实施。</w:t>
      </w:r>
    </w:p>
    <w:p w:rsidR="009506F1" w:rsidRDefault="005C3D40">
      <w:pPr>
        <w:spacing w:line="600" w:lineRule="exact"/>
        <w:ind w:firstLineChars="150" w:firstLine="482"/>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（一）领导小组</w:t>
      </w:r>
    </w:p>
    <w:p w:rsidR="009506F1" w:rsidRDefault="005C3D40">
      <w:pPr>
        <w:spacing w:line="600" w:lineRule="exact"/>
        <w:ind w:firstLineChars="200" w:firstLine="643"/>
        <w:rPr>
          <w:rFonts w:ascii="Times New Roman" w:eastAsia="仿宋_GB2312" w:hAnsi="Times New Roman" w:cs="Times New Roman"/>
          <w:bCs/>
          <w:color w:val="FF0000"/>
          <w:sz w:val="32"/>
          <w:szCs w:val="32"/>
        </w:rPr>
      </w:pPr>
      <w:r>
        <w:rPr>
          <w:rFonts w:ascii="Times New Roman" w:eastAsia="仿宋_GB2312" w:hAnsi="Times New Roman" w:cs="Times New Roman"/>
          <w:b/>
          <w:color w:val="000000"/>
          <w:sz w:val="32"/>
          <w:szCs w:val="32"/>
        </w:rPr>
        <w:t>组长：</w:t>
      </w:r>
      <w:r>
        <w:rPr>
          <w:rFonts w:ascii="Times New Roman" w:eastAsia="仿宋_GB2312" w:hAnsi="Times New Roman" w:cs="Times New Roman" w:hint="eastAsia"/>
          <w:sz w:val="32"/>
          <w:szCs w:val="32"/>
        </w:rPr>
        <w:t>司元亨</w:t>
      </w:r>
    </w:p>
    <w:p w:rsidR="009506F1" w:rsidRDefault="005C3D40">
      <w:pPr>
        <w:spacing w:line="600" w:lineRule="exact"/>
        <w:ind w:firstLineChars="200" w:firstLine="643"/>
        <w:rPr>
          <w:rFonts w:ascii="Times New Roman" w:eastAsia="仿宋_GB2312" w:hAnsi="Times New Roman" w:cs="Times New Roman"/>
          <w:bCs/>
          <w:color w:val="000000"/>
          <w:sz w:val="32"/>
          <w:szCs w:val="32"/>
        </w:rPr>
      </w:pPr>
      <w:r>
        <w:rPr>
          <w:rFonts w:ascii="Times New Roman" w:eastAsia="仿宋_GB2312" w:hAnsi="Times New Roman" w:cs="Times New Roman"/>
          <w:b/>
          <w:color w:val="000000"/>
          <w:sz w:val="32"/>
          <w:szCs w:val="32"/>
        </w:rPr>
        <w:t>副组长：</w:t>
      </w:r>
      <w:r>
        <w:rPr>
          <w:rFonts w:ascii="Times New Roman" w:eastAsia="仿宋_GB2312" w:hAnsi="Times New Roman" w:cs="Times New Roman" w:hint="eastAsia"/>
          <w:bCs/>
          <w:color w:val="000000"/>
          <w:sz w:val="32"/>
          <w:szCs w:val="32"/>
        </w:rPr>
        <w:t>尚德山</w:t>
      </w:r>
      <w:r>
        <w:rPr>
          <w:rFonts w:ascii="Times New Roman" w:eastAsia="仿宋_GB2312" w:hAnsi="Times New Roman" w:cs="Times New Roman" w:hint="eastAsia"/>
          <w:bCs/>
          <w:color w:val="000000"/>
          <w:sz w:val="32"/>
          <w:szCs w:val="32"/>
        </w:rPr>
        <w:t xml:space="preserve">  </w:t>
      </w:r>
      <w:r>
        <w:rPr>
          <w:rFonts w:ascii="Times New Roman" w:eastAsia="仿宋_GB2312" w:hAnsi="Times New Roman" w:cs="Times New Roman" w:hint="eastAsia"/>
          <w:bCs/>
          <w:color w:val="000000"/>
          <w:sz w:val="32"/>
          <w:szCs w:val="32"/>
        </w:rPr>
        <w:t>门立志</w:t>
      </w:r>
      <w:r>
        <w:rPr>
          <w:rFonts w:ascii="Times New Roman" w:eastAsia="仿宋_GB2312" w:hAnsi="Times New Roman" w:cs="Times New Roman" w:hint="eastAsia"/>
          <w:bCs/>
          <w:color w:val="000000"/>
          <w:sz w:val="32"/>
          <w:szCs w:val="32"/>
        </w:rPr>
        <w:t xml:space="preserve">  </w:t>
      </w:r>
    </w:p>
    <w:p w:rsidR="009506F1" w:rsidRDefault="005C3D40">
      <w:pPr>
        <w:spacing w:line="600" w:lineRule="exact"/>
        <w:ind w:firstLineChars="200" w:firstLine="643"/>
        <w:rPr>
          <w:rFonts w:ascii="Times New Roman" w:eastAsia="仿宋_GB2312" w:hAnsi="Times New Roman" w:cs="Times New Roman"/>
          <w:bCs/>
          <w:color w:val="000000"/>
          <w:sz w:val="32"/>
          <w:szCs w:val="32"/>
        </w:rPr>
      </w:pPr>
      <w:r>
        <w:rPr>
          <w:rFonts w:ascii="Times New Roman" w:eastAsia="仿宋_GB2312" w:hAnsi="Times New Roman" w:cs="Times New Roman"/>
          <w:b/>
          <w:color w:val="000000"/>
          <w:sz w:val="32"/>
          <w:szCs w:val="32"/>
        </w:rPr>
        <w:lastRenderedPageBreak/>
        <w:t>成员：</w:t>
      </w:r>
      <w:r>
        <w:rPr>
          <w:rFonts w:ascii="Times New Roman" w:eastAsia="仿宋_GB2312" w:hAnsi="Times New Roman" w:cs="Times New Roman" w:hint="eastAsia"/>
          <w:bCs/>
          <w:color w:val="000000"/>
          <w:sz w:val="32"/>
          <w:szCs w:val="32"/>
        </w:rPr>
        <w:t>苏宵</w:t>
      </w:r>
      <w:r>
        <w:rPr>
          <w:rFonts w:ascii="Times New Roman" w:eastAsia="仿宋_GB2312" w:hAnsi="Times New Roman" w:cs="Times New Roman" w:hint="eastAsia"/>
          <w:bCs/>
          <w:color w:val="000000"/>
          <w:sz w:val="32"/>
          <w:szCs w:val="32"/>
        </w:rPr>
        <w:t xml:space="preserve">  </w:t>
      </w:r>
      <w:proofErr w:type="gramStart"/>
      <w:r>
        <w:rPr>
          <w:rFonts w:ascii="Times New Roman" w:eastAsia="仿宋_GB2312" w:hAnsi="Times New Roman" w:cs="Times New Roman" w:hint="eastAsia"/>
          <w:bCs/>
          <w:color w:val="000000"/>
          <w:sz w:val="32"/>
          <w:szCs w:val="32"/>
        </w:rPr>
        <w:t>任立顺</w:t>
      </w:r>
      <w:proofErr w:type="gramEnd"/>
      <w:r>
        <w:rPr>
          <w:rFonts w:ascii="Times New Roman" w:eastAsia="仿宋_GB2312" w:hAnsi="Times New Roman" w:cs="Times New Roman" w:hint="eastAsia"/>
          <w:bCs/>
          <w:color w:val="000000"/>
          <w:sz w:val="32"/>
          <w:szCs w:val="32"/>
        </w:rPr>
        <w:t xml:space="preserve">  </w:t>
      </w:r>
      <w:r>
        <w:rPr>
          <w:rFonts w:ascii="Times New Roman" w:eastAsia="仿宋_GB2312" w:hAnsi="Times New Roman" w:cs="Times New Roman"/>
          <w:bCs/>
          <w:color w:val="000000"/>
          <w:sz w:val="32"/>
          <w:szCs w:val="32"/>
        </w:rPr>
        <w:t>刘晓娜</w:t>
      </w:r>
      <w:r>
        <w:rPr>
          <w:rFonts w:ascii="Times New Roman" w:eastAsia="仿宋_GB2312" w:hAnsi="Times New Roman" w:cs="Times New Roman"/>
          <w:bCs/>
          <w:color w:val="000000"/>
          <w:sz w:val="32"/>
          <w:szCs w:val="32"/>
        </w:rPr>
        <w:t xml:space="preserve">  </w:t>
      </w:r>
      <w:r>
        <w:rPr>
          <w:rFonts w:ascii="Times New Roman" w:eastAsia="仿宋_GB2312" w:hAnsi="Times New Roman" w:cs="Times New Roman"/>
          <w:bCs/>
          <w:color w:val="000000"/>
          <w:sz w:val="32"/>
          <w:szCs w:val="32"/>
        </w:rPr>
        <w:t>王阳</w:t>
      </w:r>
      <w:r>
        <w:rPr>
          <w:rFonts w:ascii="Times New Roman" w:eastAsia="仿宋_GB2312" w:hAnsi="Times New Roman" w:cs="Times New Roman"/>
          <w:bCs/>
          <w:color w:val="000000"/>
          <w:sz w:val="32"/>
          <w:szCs w:val="32"/>
        </w:rPr>
        <w:t xml:space="preserve">  </w:t>
      </w:r>
      <w:proofErr w:type="gramStart"/>
      <w:r>
        <w:rPr>
          <w:rFonts w:ascii="Times New Roman" w:eastAsia="仿宋_GB2312" w:hAnsi="Times New Roman" w:cs="Times New Roman" w:hint="eastAsia"/>
          <w:bCs/>
          <w:color w:val="000000"/>
          <w:sz w:val="32"/>
          <w:szCs w:val="32"/>
        </w:rPr>
        <w:t>乔洪辉</w:t>
      </w:r>
      <w:proofErr w:type="gramEnd"/>
      <w:r>
        <w:rPr>
          <w:rFonts w:ascii="Times New Roman" w:eastAsia="仿宋_GB2312" w:hAnsi="Times New Roman" w:cs="Times New Roman" w:hint="eastAsia"/>
          <w:bCs/>
          <w:color w:val="000000"/>
          <w:sz w:val="32"/>
          <w:szCs w:val="32"/>
        </w:rPr>
        <w:t xml:space="preserve">  </w:t>
      </w:r>
      <w:r>
        <w:rPr>
          <w:rFonts w:ascii="Times New Roman" w:eastAsia="仿宋_GB2312" w:hAnsi="Times New Roman" w:cs="Times New Roman" w:hint="eastAsia"/>
          <w:bCs/>
          <w:color w:val="000000"/>
          <w:sz w:val="32"/>
          <w:szCs w:val="32"/>
        </w:rPr>
        <w:t>王鹤</w:t>
      </w:r>
    </w:p>
    <w:p w:rsidR="009506F1" w:rsidRDefault="005C3D40">
      <w:pPr>
        <w:spacing w:line="600" w:lineRule="exact"/>
        <w:rPr>
          <w:rFonts w:ascii="Times New Roman" w:eastAsia="仿宋_GB2312" w:hAnsi="Times New Roman" w:cs="Times New Roman"/>
          <w:bCs/>
          <w:color w:val="000000"/>
          <w:sz w:val="32"/>
          <w:szCs w:val="32"/>
        </w:rPr>
      </w:pPr>
      <w:proofErr w:type="gramStart"/>
      <w:r>
        <w:rPr>
          <w:rFonts w:ascii="Times New Roman" w:eastAsia="仿宋_GB2312" w:hAnsi="Times New Roman" w:cs="Times New Roman" w:hint="eastAsia"/>
          <w:bCs/>
          <w:color w:val="000000"/>
          <w:sz w:val="32"/>
          <w:szCs w:val="32"/>
        </w:rPr>
        <w:t>苑勇</w:t>
      </w:r>
      <w:proofErr w:type="gramEnd"/>
      <w:r>
        <w:rPr>
          <w:rFonts w:ascii="Times New Roman" w:eastAsia="仿宋_GB2312" w:hAnsi="Times New Roman" w:cs="Times New Roman" w:hint="eastAsia"/>
          <w:bCs/>
          <w:color w:val="000000"/>
          <w:sz w:val="32"/>
          <w:szCs w:val="32"/>
        </w:rPr>
        <w:t xml:space="preserve"> </w:t>
      </w:r>
      <w:r>
        <w:rPr>
          <w:rFonts w:ascii="Times New Roman" w:eastAsia="仿宋_GB2312" w:hAnsi="Times New Roman" w:cs="Times New Roman" w:hint="eastAsia"/>
          <w:bCs/>
          <w:color w:val="000000"/>
          <w:sz w:val="32"/>
          <w:szCs w:val="32"/>
        </w:rPr>
        <w:t>王锋</w:t>
      </w:r>
      <w:r>
        <w:rPr>
          <w:rFonts w:ascii="Times New Roman" w:eastAsia="仿宋_GB2312" w:hAnsi="Times New Roman" w:cs="Times New Roman" w:hint="eastAsia"/>
          <w:bCs/>
          <w:color w:val="000000"/>
          <w:sz w:val="32"/>
          <w:szCs w:val="32"/>
        </w:rPr>
        <w:t xml:space="preserve"> </w:t>
      </w:r>
      <w:r>
        <w:rPr>
          <w:rFonts w:ascii="Times New Roman" w:eastAsia="仿宋_GB2312" w:hAnsi="Times New Roman" w:cs="Times New Roman" w:hint="eastAsia"/>
          <w:bCs/>
          <w:color w:val="000000"/>
          <w:sz w:val="32"/>
          <w:szCs w:val="32"/>
        </w:rPr>
        <w:t>崔海花</w:t>
      </w:r>
      <w:r>
        <w:rPr>
          <w:rFonts w:ascii="Times New Roman" w:eastAsia="仿宋_GB2312" w:hAnsi="Times New Roman" w:cs="Times New Roman" w:hint="eastAsia"/>
          <w:bCs/>
          <w:color w:val="000000"/>
          <w:sz w:val="32"/>
          <w:szCs w:val="32"/>
        </w:rPr>
        <w:t xml:space="preserve"> </w:t>
      </w:r>
      <w:r>
        <w:rPr>
          <w:rFonts w:ascii="Times New Roman" w:eastAsia="仿宋_GB2312" w:hAnsi="Times New Roman" w:cs="Times New Roman" w:hint="eastAsia"/>
          <w:bCs/>
          <w:color w:val="000000"/>
          <w:sz w:val="32"/>
          <w:szCs w:val="32"/>
        </w:rPr>
        <w:t>赵凯</w:t>
      </w:r>
      <w:r>
        <w:rPr>
          <w:rFonts w:ascii="Times New Roman" w:eastAsia="仿宋_GB2312" w:hAnsi="Times New Roman" w:cs="Times New Roman" w:hint="eastAsia"/>
          <w:bCs/>
          <w:color w:val="000000"/>
          <w:sz w:val="32"/>
          <w:szCs w:val="32"/>
        </w:rPr>
        <w:t xml:space="preserve">  </w:t>
      </w:r>
      <w:r>
        <w:rPr>
          <w:rFonts w:ascii="Times New Roman" w:eastAsia="仿宋_GB2312" w:hAnsi="Times New Roman" w:cs="Times New Roman" w:hint="eastAsia"/>
          <w:bCs/>
          <w:color w:val="000000"/>
          <w:sz w:val="32"/>
          <w:szCs w:val="32"/>
        </w:rPr>
        <w:t>王舜</w:t>
      </w:r>
      <w:r>
        <w:rPr>
          <w:rFonts w:ascii="Times New Roman" w:eastAsia="仿宋_GB2312" w:hAnsi="Times New Roman" w:cs="Times New Roman" w:hint="eastAsia"/>
          <w:bCs/>
          <w:color w:val="000000"/>
          <w:sz w:val="32"/>
          <w:szCs w:val="32"/>
        </w:rPr>
        <w:t xml:space="preserve">  </w:t>
      </w:r>
      <w:r>
        <w:rPr>
          <w:rFonts w:ascii="Times New Roman" w:eastAsia="仿宋_GB2312" w:hAnsi="Times New Roman" w:cs="Times New Roman" w:hint="eastAsia"/>
          <w:bCs/>
          <w:color w:val="000000"/>
          <w:sz w:val="32"/>
          <w:szCs w:val="32"/>
        </w:rPr>
        <w:t>朱北堂</w:t>
      </w:r>
      <w:r>
        <w:rPr>
          <w:rFonts w:ascii="Times New Roman" w:eastAsia="仿宋_GB2312" w:hAnsi="Times New Roman" w:cs="Times New Roman" w:hint="eastAsia"/>
          <w:bCs/>
          <w:color w:val="000000"/>
          <w:sz w:val="32"/>
          <w:szCs w:val="32"/>
        </w:rPr>
        <w:t xml:space="preserve">  </w:t>
      </w:r>
      <w:r>
        <w:rPr>
          <w:rFonts w:ascii="Times New Roman" w:eastAsia="仿宋_GB2312" w:hAnsi="Times New Roman" w:cs="Times New Roman" w:hint="eastAsia"/>
          <w:bCs/>
          <w:color w:val="000000"/>
          <w:sz w:val="32"/>
          <w:szCs w:val="32"/>
        </w:rPr>
        <w:t>王荣堂</w:t>
      </w:r>
      <w:r>
        <w:rPr>
          <w:rFonts w:ascii="Times New Roman" w:eastAsia="仿宋_GB2312" w:hAnsi="Times New Roman" w:cs="Times New Roman" w:hint="eastAsia"/>
          <w:bCs/>
          <w:color w:val="000000"/>
          <w:sz w:val="32"/>
          <w:szCs w:val="32"/>
        </w:rPr>
        <w:t xml:space="preserve">  </w:t>
      </w:r>
      <w:r>
        <w:rPr>
          <w:rFonts w:ascii="Times New Roman" w:eastAsia="仿宋_GB2312" w:hAnsi="Times New Roman" w:cs="Times New Roman" w:hint="eastAsia"/>
          <w:bCs/>
          <w:color w:val="000000"/>
          <w:sz w:val="32"/>
          <w:szCs w:val="32"/>
        </w:rPr>
        <w:t>李振清</w:t>
      </w:r>
      <w:r>
        <w:rPr>
          <w:rFonts w:ascii="Times New Roman" w:eastAsia="仿宋_GB2312" w:hAnsi="Times New Roman" w:cs="Times New Roman" w:hint="eastAsia"/>
          <w:bCs/>
          <w:color w:val="000000"/>
          <w:sz w:val="32"/>
          <w:szCs w:val="32"/>
        </w:rPr>
        <w:t xml:space="preserve"> </w:t>
      </w:r>
    </w:p>
    <w:p w:rsidR="009506F1" w:rsidRDefault="005C3D40">
      <w:pPr>
        <w:spacing w:line="600" w:lineRule="exact"/>
        <w:ind w:firstLineChars="150" w:firstLine="482"/>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（二）办公室</w:t>
      </w:r>
    </w:p>
    <w:p w:rsidR="009506F1" w:rsidRDefault="005C3D40">
      <w:pPr>
        <w:spacing w:line="600" w:lineRule="exact"/>
        <w:ind w:firstLineChars="200" w:firstLine="643"/>
        <w:rPr>
          <w:rFonts w:ascii="Times New Roman" w:eastAsia="仿宋_GB2312" w:hAnsi="Times New Roman" w:cs="Times New Roman"/>
          <w:bCs/>
          <w:color w:val="000000"/>
          <w:sz w:val="32"/>
          <w:szCs w:val="32"/>
        </w:rPr>
      </w:pPr>
      <w:r>
        <w:rPr>
          <w:rFonts w:ascii="Times New Roman" w:eastAsia="仿宋_GB2312" w:hAnsi="Times New Roman" w:cs="Times New Roman"/>
          <w:b/>
          <w:color w:val="000000"/>
          <w:sz w:val="32"/>
          <w:szCs w:val="32"/>
        </w:rPr>
        <w:t>主任：</w:t>
      </w:r>
      <w:r>
        <w:rPr>
          <w:rFonts w:ascii="Times New Roman" w:eastAsia="仿宋_GB2312" w:hAnsi="Times New Roman" w:cs="Times New Roman"/>
          <w:bCs/>
          <w:color w:val="000000"/>
          <w:sz w:val="32"/>
          <w:szCs w:val="32"/>
        </w:rPr>
        <w:t>刘晓娜</w:t>
      </w:r>
    </w:p>
    <w:p w:rsidR="009506F1" w:rsidRDefault="005C3D40">
      <w:pPr>
        <w:spacing w:line="600" w:lineRule="exact"/>
        <w:ind w:firstLineChars="200" w:firstLine="643"/>
        <w:rPr>
          <w:rFonts w:ascii="Times New Roman" w:eastAsia="仿宋_GB2312" w:hAnsi="Times New Roman" w:cs="Times New Roman"/>
          <w:bCs/>
          <w:color w:val="000000"/>
          <w:sz w:val="32"/>
          <w:szCs w:val="32"/>
        </w:rPr>
      </w:pPr>
      <w:r>
        <w:rPr>
          <w:rFonts w:ascii="Times New Roman" w:eastAsia="仿宋_GB2312" w:hAnsi="Times New Roman" w:cs="Times New Roman"/>
          <w:b/>
          <w:color w:val="000000"/>
          <w:sz w:val="32"/>
          <w:szCs w:val="32"/>
        </w:rPr>
        <w:t>副主任：</w:t>
      </w:r>
      <w:r>
        <w:rPr>
          <w:rFonts w:ascii="Times New Roman" w:eastAsia="仿宋_GB2312" w:hAnsi="Times New Roman" w:cs="Times New Roman"/>
          <w:bCs/>
          <w:color w:val="000000"/>
          <w:sz w:val="32"/>
          <w:szCs w:val="32"/>
        </w:rPr>
        <w:t>孔建富</w:t>
      </w:r>
    </w:p>
    <w:p w:rsidR="009506F1" w:rsidRDefault="005C3D40">
      <w:pPr>
        <w:spacing w:line="600" w:lineRule="exact"/>
        <w:ind w:firstLineChars="200" w:firstLine="643"/>
        <w:rPr>
          <w:rFonts w:ascii="Times New Roman" w:eastAsia="仿宋_GB2312" w:hAnsi="Times New Roman" w:cs="Times New Roman"/>
          <w:bCs/>
          <w:color w:val="000000"/>
          <w:sz w:val="32"/>
          <w:szCs w:val="32"/>
        </w:rPr>
      </w:pPr>
      <w:r>
        <w:rPr>
          <w:rFonts w:ascii="Times New Roman" w:eastAsia="仿宋_GB2312" w:hAnsi="Times New Roman" w:cs="Times New Roman"/>
          <w:b/>
          <w:color w:val="000000"/>
          <w:sz w:val="32"/>
          <w:szCs w:val="32"/>
        </w:rPr>
        <w:t>成员</w:t>
      </w:r>
      <w:r>
        <w:rPr>
          <w:rFonts w:ascii="Times New Roman" w:eastAsia="仿宋_GB2312" w:hAnsi="Times New Roman" w:cs="Times New Roman" w:hint="eastAsia"/>
          <w:b/>
          <w:color w:val="000000"/>
          <w:sz w:val="32"/>
          <w:szCs w:val="32"/>
        </w:rPr>
        <w:t>（</w:t>
      </w:r>
      <w:r>
        <w:rPr>
          <w:rFonts w:ascii="Times New Roman" w:eastAsia="仿宋_GB2312" w:hAnsi="Times New Roman" w:cs="Times New Roman"/>
          <w:b/>
          <w:color w:val="000000"/>
          <w:sz w:val="32"/>
          <w:szCs w:val="32"/>
        </w:rPr>
        <w:t>院级青年马克思主义者培养班班主任</w:t>
      </w:r>
      <w:r>
        <w:rPr>
          <w:rFonts w:ascii="Times New Roman" w:eastAsia="仿宋_GB2312" w:hAnsi="Times New Roman" w:cs="Times New Roman" w:hint="eastAsia"/>
          <w:b/>
          <w:color w:val="000000"/>
          <w:sz w:val="32"/>
          <w:szCs w:val="32"/>
        </w:rPr>
        <w:t>）</w:t>
      </w:r>
      <w:r>
        <w:rPr>
          <w:rFonts w:ascii="Times New Roman" w:eastAsia="仿宋_GB2312" w:hAnsi="Times New Roman" w:cs="Times New Roman"/>
          <w:b/>
          <w:color w:val="000000"/>
          <w:sz w:val="32"/>
          <w:szCs w:val="32"/>
        </w:rPr>
        <w:t>：</w:t>
      </w:r>
      <w:r>
        <w:rPr>
          <w:rFonts w:ascii="Times New Roman" w:eastAsia="仿宋_GB2312" w:hAnsi="Times New Roman" w:cs="Times New Roman"/>
          <w:bCs/>
          <w:color w:val="000000"/>
          <w:sz w:val="32"/>
          <w:szCs w:val="32"/>
        </w:rPr>
        <w:t>王亚雷</w:t>
      </w:r>
      <w:r>
        <w:rPr>
          <w:rFonts w:ascii="Times New Roman" w:eastAsia="仿宋_GB2312" w:hAnsi="Times New Roman" w:cs="Times New Roman"/>
          <w:bCs/>
          <w:color w:val="000000"/>
          <w:sz w:val="32"/>
          <w:szCs w:val="32"/>
        </w:rPr>
        <w:t xml:space="preserve">  </w:t>
      </w:r>
      <w:r>
        <w:rPr>
          <w:rFonts w:ascii="Times New Roman" w:eastAsia="仿宋_GB2312" w:hAnsi="Times New Roman" w:cs="Times New Roman"/>
          <w:bCs/>
          <w:color w:val="000000"/>
          <w:sz w:val="32"/>
          <w:szCs w:val="32"/>
        </w:rPr>
        <w:t>陈光耀</w:t>
      </w:r>
      <w:r>
        <w:rPr>
          <w:rFonts w:ascii="Times New Roman" w:eastAsia="仿宋_GB2312" w:hAnsi="Times New Roman" w:cs="Times New Roman"/>
          <w:bCs/>
          <w:color w:val="000000"/>
          <w:sz w:val="32"/>
          <w:szCs w:val="32"/>
        </w:rPr>
        <w:t xml:space="preserve">  </w:t>
      </w:r>
      <w:r>
        <w:rPr>
          <w:rFonts w:ascii="Times New Roman" w:eastAsia="仿宋_GB2312" w:hAnsi="Times New Roman" w:cs="Times New Roman"/>
          <w:bCs/>
          <w:color w:val="000000"/>
          <w:sz w:val="32"/>
          <w:szCs w:val="32"/>
        </w:rPr>
        <w:t>张文娟</w:t>
      </w:r>
      <w:r>
        <w:rPr>
          <w:rFonts w:ascii="Times New Roman" w:eastAsia="仿宋_GB2312" w:hAnsi="Times New Roman" w:cs="Times New Roman"/>
          <w:bCs/>
          <w:color w:val="000000"/>
          <w:sz w:val="32"/>
          <w:szCs w:val="32"/>
        </w:rPr>
        <w:t xml:space="preserve">  </w:t>
      </w:r>
      <w:proofErr w:type="gramStart"/>
      <w:r>
        <w:rPr>
          <w:rFonts w:ascii="Times New Roman" w:eastAsia="仿宋_GB2312" w:hAnsi="Times New Roman" w:cs="Times New Roman"/>
          <w:bCs/>
          <w:color w:val="000000"/>
          <w:sz w:val="32"/>
          <w:szCs w:val="32"/>
        </w:rPr>
        <w:t>辛慧杰</w:t>
      </w:r>
      <w:proofErr w:type="gramEnd"/>
      <w:r>
        <w:rPr>
          <w:rFonts w:ascii="Times New Roman" w:eastAsia="仿宋_GB2312" w:hAnsi="Times New Roman" w:cs="Times New Roman"/>
          <w:bCs/>
          <w:color w:val="000000"/>
          <w:sz w:val="32"/>
          <w:szCs w:val="32"/>
        </w:rPr>
        <w:t xml:space="preserve">  </w:t>
      </w:r>
      <w:r>
        <w:rPr>
          <w:rFonts w:ascii="Times New Roman" w:eastAsia="仿宋_GB2312" w:hAnsi="Times New Roman" w:cs="Times New Roman"/>
          <w:bCs/>
          <w:color w:val="000000"/>
          <w:sz w:val="32"/>
          <w:szCs w:val="32"/>
        </w:rPr>
        <w:t>张莉</w:t>
      </w:r>
      <w:r>
        <w:rPr>
          <w:rFonts w:ascii="Times New Roman" w:eastAsia="仿宋_GB2312" w:hAnsi="Times New Roman" w:cs="Times New Roman"/>
          <w:bCs/>
          <w:color w:val="000000"/>
          <w:sz w:val="32"/>
          <w:szCs w:val="32"/>
        </w:rPr>
        <w:t xml:space="preserve">  </w:t>
      </w:r>
      <w:r>
        <w:rPr>
          <w:rFonts w:ascii="Times New Roman" w:eastAsia="仿宋_GB2312" w:hAnsi="Times New Roman" w:cs="Times New Roman"/>
          <w:bCs/>
          <w:color w:val="000000"/>
          <w:sz w:val="32"/>
          <w:szCs w:val="32"/>
        </w:rPr>
        <w:t>王波</w:t>
      </w:r>
      <w:r>
        <w:rPr>
          <w:rFonts w:ascii="Times New Roman" w:eastAsia="仿宋_GB2312" w:hAnsi="Times New Roman" w:cs="Times New Roman"/>
          <w:bCs/>
          <w:color w:val="000000"/>
          <w:sz w:val="32"/>
          <w:szCs w:val="32"/>
        </w:rPr>
        <w:t xml:space="preserve">  </w:t>
      </w:r>
      <w:r>
        <w:rPr>
          <w:rFonts w:ascii="Times New Roman" w:eastAsia="仿宋_GB2312" w:hAnsi="Times New Roman" w:cs="Times New Roman"/>
          <w:bCs/>
          <w:color w:val="000000"/>
          <w:sz w:val="32"/>
          <w:szCs w:val="32"/>
        </w:rPr>
        <w:t>杨凯峰</w:t>
      </w:r>
      <w:r>
        <w:rPr>
          <w:rFonts w:ascii="Times New Roman" w:eastAsia="仿宋_GB2312" w:hAnsi="Times New Roman" w:cs="Times New Roman"/>
          <w:bCs/>
          <w:color w:val="000000"/>
          <w:sz w:val="32"/>
          <w:szCs w:val="32"/>
        </w:rPr>
        <w:t xml:space="preserve">  </w:t>
      </w:r>
      <w:r>
        <w:rPr>
          <w:rFonts w:ascii="Times New Roman" w:eastAsia="仿宋_GB2312" w:hAnsi="Times New Roman" w:cs="Times New Roman"/>
          <w:bCs/>
          <w:color w:val="000000"/>
          <w:sz w:val="32"/>
          <w:szCs w:val="32"/>
        </w:rPr>
        <w:t>朱素杰</w:t>
      </w:r>
    </w:p>
    <w:p w:rsidR="009506F1" w:rsidRDefault="005C3D40">
      <w:pPr>
        <w:spacing w:line="600" w:lineRule="exac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 xml:space="preserve">    </w:t>
      </w:r>
      <w:r>
        <w:rPr>
          <w:rFonts w:ascii="Times New Roman" w:eastAsia="仿宋_GB2312" w:hAnsi="Times New Roman" w:cs="Times New Roman" w:hint="eastAsia"/>
          <w:bCs/>
          <w:color w:val="000000"/>
          <w:sz w:val="32"/>
          <w:szCs w:val="32"/>
        </w:rPr>
        <w:t>学校</w:t>
      </w:r>
      <w:r>
        <w:rPr>
          <w:rFonts w:ascii="Times New Roman" w:eastAsia="仿宋_GB2312" w:hAnsi="Times New Roman" w:cs="Times New Roman"/>
          <w:bCs/>
          <w:color w:val="000000"/>
          <w:sz w:val="32"/>
          <w:szCs w:val="32"/>
        </w:rPr>
        <w:t>青年马克思主义者培养工程骨干班班主任：刘晓娜</w:t>
      </w:r>
    </w:p>
    <w:p w:rsidR="009506F1" w:rsidRDefault="005C3D40">
      <w:pPr>
        <w:spacing w:line="60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办公室设在校团委。</w:t>
      </w:r>
    </w:p>
    <w:p w:rsidR="009506F1" w:rsidRDefault="005C3D40">
      <w:pPr>
        <w:spacing w:line="60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各学院要成立本院青年马克思主义者培养班和青年马克思主义者培养工程领导小组，负责具体组织实施本院青年马克思主义者培养工程。</w:t>
      </w:r>
    </w:p>
    <w:p w:rsidR="009506F1" w:rsidRDefault="005C3D40">
      <w:pPr>
        <w:spacing w:line="600" w:lineRule="exact"/>
        <w:ind w:firstLineChars="200" w:firstLine="640"/>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t>五、培养计划及课程设置</w:t>
      </w:r>
    </w:p>
    <w:p w:rsidR="009506F1" w:rsidRDefault="005C3D40">
      <w:pPr>
        <w:spacing w:line="60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河南科技职业大学青年马克思主义者培养工程分校、院两级培养：</w:t>
      </w:r>
    </w:p>
    <w:p w:rsidR="009506F1" w:rsidRDefault="005C3D40">
      <w:pPr>
        <w:spacing w:line="600" w:lineRule="exact"/>
        <w:ind w:firstLineChars="150" w:firstLine="482"/>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（一）院级青年马克思主义者培养工程基础班</w:t>
      </w:r>
    </w:p>
    <w:p w:rsidR="009506F1" w:rsidRDefault="005C3D40">
      <w:pPr>
        <w:spacing w:line="60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院级基础班分四个月，三阶段进行。</w:t>
      </w:r>
    </w:p>
    <w:p w:rsidR="009506F1" w:rsidRDefault="005C3D40">
      <w:pPr>
        <w:spacing w:line="600" w:lineRule="exact"/>
        <w:ind w:firstLineChars="200" w:firstLine="643"/>
        <w:rPr>
          <w:rFonts w:ascii="仿宋" w:eastAsia="仿宋" w:hAnsi="仿宋" w:cs="仿宋"/>
          <w:b/>
          <w:color w:val="000000"/>
          <w:sz w:val="32"/>
          <w:szCs w:val="32"/>
        </w:rPr>
      </w:pPr>
      <w:r>
        <w:rPr>
          <w:rFonts w:ascii="仿宋" w:eastAsia="仿宋" w:hAnsi="仿宋" w:cs="仿宋" w:hint="eastAsia"/>
          <w:b/>
          <w:color w:val="000000"/>
          <w:sz w:val="32"/>
          <w:szCs w:val="32"/>
        </w:rPr>
        <w:t>1.</w:t>
      </w:r>
      <w:r>
        <w:rPr>
          <w:rFonts w:ascii="仿宋" w:eastAsia="仿宋" w:hAnsi="仿宋" w:cs="仿宋" w:hint="eastAsia"/>
          <w:b/>
          <w:color w:val="000000"/>
          <w:sz w:val="32"/>
          <w:szCs w:val="32"/>
        </w:rPr>
        <w:t>自主报名选拔期，九月中旬</w:t>
      </w:r>
    </w:p>
    <w:p w:rsidR="009506F1" w:rsidRDefault="005C3D40">
      <w:pPr>
        <w:spacing w:line="60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学院青年马克思主义者培养工程基础班，根据相关文件，采用自主报名的形式，吸收大一</w:t>
      </w:r>
      <w:proofErr w:type="gramStart"/>
      <w:r>
        <w:rPr>
          <w:rFonts w:ascii="Times New Roman" w:eastAsia="仿宋_GB2312" w:hAnsi="Times New Roman" w:cs="Times New Roman"/>
          <w:bCs/>
          <w:color w:val="000000"/>
          <w:sz w:val="32"/>
          <w:szCs w:val="32"/>
        </w:rPr>
        <w:t>新进团学</w:t>
      </w:r>
      <w:proofErr w:type="gramEnd"/>
      <w:r>
        <w:rPr>
          <w:rFonts w:ascii="Times New Roman" w:eastAsia="仿宋_GB2312" w:hAnsi="Times New Roman" w:cs="Times New Roman"/>
          <w:bCs/>
          <w:color w:val="000000"/>
          <w:sz w:val="32"/>
          <w:szCs w:val="32"/>
        </w:rPr>
        <w:t>干部；采用自主报名、院系选拔的形式，吸收大二团学干部、入党积极分子、优秀学生党员、三好学生等进行确定培养人员及人数。</w:t>
      </w:r>
    </w:p>
    <w:p w:rsidR="009506F1" w:rsidRDefault="005C3D40">
      <w:pPr>
        <w:spacing w:line="600" w:lineRule="exact"/>
        <w:ind w:firstLineChars="200" w:firstLine="643"/>
        <w:rPr>
          <w:rFonts w:ascii="仿宋" w:eastAsia="仿宋" w:hAnsi="仿宋" w:cs="仿宋"/>
          <w:bCs/>
          <w:color w:val="000000"/>
          <w:sz w:val="32"/>
          <w:szCs w:val="32"/>
        </w:rPr>
      </w:pPr>
      <w:r>
        <w:rPr>
          <w:rFonts w:ascii="仿宋" w:eastAsia="仿宋" w:hAnsi="仿宋" w:cs="仿宋" w:hint="eastAsia"/>
          <w:b/>
          <w:color w:val="000000"/>
          <w:sz w:val="32"/>
          <w:szCs w:val="32"/>
        </w:rPr>
        <w:lastRenderedPageBreak/>
        <w:t>2.</w:t>
      </w:r>
      <w:r>
        <w:rPr>
          <w:rFonts w:ascii="仿宋" w:eastAsia="仿宋" w:hAnsi="仿宋" w:cs="仿宋" w:hint="eastAsia"/>
          <w:b/>
          <w:color w:val="000000"/>
          <w:sz w:val="32"/>
          <w:szCs w:val="32"/>
        </w:rPr>
        <w:t>基础培养期：十月至次年二月中旬</w:t>
      </w:r>
    </w:p>
    <w:p w:rsidR="009506F1" w:rsidRDefault="005C3D40">
      <w:pPr>
        <w:spacing w:line="60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根据我校下发的</w:t>
      </w:r>
      <w:r>
        <w:rPr>
          <w:rFonts w:ascii="Times New Roman" w:eastAsia="仿宋_GB2312" w:hAnsi="Times New Roman" w:cs="Times New Roman"/>
          <w:bCs/>
          <w:color w:val="000000"/>
          <w:sz w:val="32"/>
          <w:szCs w:val="32"/>
        </w:rPr>
        <w:t>“</w:t>
      </w:r>
      <w:r>
        <w:rPr>
          <w:rFonts w:ascii="Times New Roman" w:eastAsia="仿宋_GB2312" w:hAnsi="Times New Roman" w:cs="Times New Roman"/>
          <w:bCs/>
          <w:color w:val="000000"/>
          <w:sz w:val="32"/>
          <w:szCs w:val="32"/>
        </w:rPr>
        <w:t>青年马克思主义者培养工程</w:t>
      </w:r>
      <w:r>
        <w:rPr>
          <w:rFonts w:ascii="Times New Roman" w:eastAsia="仿宋_GB2312" w:hAnsi="Times New Roman" w:cs="Times New Roman"/>
          <w:bCs/>
          <w:color w:val="000000"/>
          <w:sz w:val="32"/>
          <w:szCs w:val="32"/>
        </w:rPr>
        <w:t>”</w:t>
      </w:r>
      <w:r>
        <w:rPr>
          <w:rFonts w:ascii="Times New Roman" w:eastAsia="仿宋_GB2312" w:hAnsi="Times New Roman" w:cs="Times New Roman"/>
          <w:bCs/>
          <w:color w:val="000000"/>
          <w:sz w:val="32"/>
          <w:szCs w:val="32"/>
        </w:rPr>
        <w:t>实施方案，各学院设置青年马克思主义者培养工程基础班，并根据实际情况进行理论培训和社会实践。</w:t>
      </w:r>
    </w:p>
    <w:p w:rsidR="009506F1" w:rsidRDefault="005C3D40">
      <w:pPr>
        <w:spacing w:line="600" w:lineRule="exact"/>
        <w:ind w:firstLineChars="200" w:firstLine="643"/>
        <w:rPr>
          <w:rFonts w:ascii="Times New Roman" w:eastAsia="楷体" w:hAnsi="Times New Roman" w:cs="Times New Roman"/>
          <w:b/>
          <w:color w:val="000000"/>
          <w:sz w:val="32"/>
          <w:szCs w:val="32"/>
        </w:rPr>
      </w:pPr>
      <w:r>
        <w:rPr>
          <w:rFonts w:ascii="仿宋" w:eastAsia="仿宋" w:hAnsi="仿宋" w:cs="仿宋" w:hint="eastAsia"/>
          <w:b/>
          <w:color w:val="000000"/>
          <w:sz w:val="32"/>
          <w:szCs w:val="32"/>
        </w:rPr>
        <w:t>3.</w:t>
      </w:r>
      <w:r>
        <w:rPr>
          <w:rFonts w:ascii="仿宋" w:eastAsia="仿宋" w:hAnsi="仿宋" w:cs="仿宋" w:hint="eastAsia"/>
          <w:b/>
          <w:color w:val="000000"/>
          <w:sz w:val="32"/>
          <w:szCs w:val="32"/>
        </w:rPr>
        <w:t>培训结业期：次年二月下旬</w:t>
      </w:r>
    </w:p>
    <w:p w:rsidR="009506F1" w:rsidRDefault="005C3D40">
      <w:pPr>
        <w:spacing w:line="600" w:lineRule="exact"/>
        <w:ind w:firstLineChars="200" w:firstLine="640"/>
        <w:rPr>
          <w:rFonts w:ascii="Times New Roman" w:hAnsi="Times New Roman" w:cs="Times New Roman"/>
        </w:rPr>
      </w:pPr>
      <w:r>
        <w:rPr>
          <w:rFonts w:ascii="Times New Roman" w:eastAsia="仿宋_GB2312" w:hAnsi="Times New Roman" w:cs="Times New Roman"/>
          <w:bCs/>
          <w:color w:val="000000"/>
          <w:sz w:val="32"/>
          <w:szCs w:val="32"/>
        </w:rPr>
        <w:t>对培训学生以总结报告的形式进行结业考核，并进行登记，评选出优秀学员上报校级青年马克思主义者培养工程骨干班。</w:t>
      </w:r>
    </w:p>
    <w:p w:rsidR="009506F1" w:rsidRDefault="005C3D40">
      <w:pPr>
        <w:spacing w:line="600" w:lineRule="exact"/>
        <w:ind w:firstLineChars="150" w:firstLine="482"/>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（二）校级青年马克思主义者培养工程骨干班</w:t>
      </w:r>
    </w:p>
    <w:p w:rsidR="009506F1" w:rsidRDefault="005C3D40">
      <w:pPr>
        <w:spacing w:line="60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河南科技职业大学青年马克思主义者培养工程骨干班课程分集中学习阶段和分散学习阶段设置。计划分五个阶段实施：</w:t>
      </w:r>
    </w:p>
    <w:p w:rsidR="009506F1" w:rsidRDefault="005C3D40">
      <w:pPr>
        <w:spacing w:line="600" w:lineRule="exact"/>
        <w:rPr>
          <w:rFonts w:ascii="仿宋" w:eastAsia="仿宋" w:hAnsi="仿宋" w:cs="仿宋"/>
          <w:b/>
          <w:color w:val="000000"/>
          <w:sz w:val="32"/>
          <w:szCs w:val="32"/>
        </w:rPr>
      </w:pPr>
      <w:r>
        <w:rPr>
          <w:rFonts w:ascii="仿宋" w:eastAsia="仿宋" w:hAnsi="仿宋" w:cs="仿宋" w:hint="eastAsia"/>
          <w:b/>
          <w:color w:val="000000"/>
          <w:sz w:val="32"/>
          <w:szCs w:val="32"/>
        </w:rPr>
        <w:t>1</w:t>
      </w:r>
      <w:r>
        <w:rPr>
          <w:rFonts w:ascii="仿宋" w:eastAsia="仿宋" w:hAnsi="仿宋" w:cs="仿宋" w:hint="eastAsia"/>
          <w:b/>
          <w:color w:val="000000"/>
          <w:sz w:val="32"/>
          <w:szCs w:val="32"/>
        </w:rPr>
        <w:t>、集中学习第一阶段：次年三月</w:t>
      </w:r>
    </w:p>
    <w:tbl>
      <w:tblPr>
        <w:tblStyle w:val="a5"/>
        <w:tblW w:w="0" w:type="auto"/>
        <w:jc w:val="center"/>
        <w:tblLook w:val="04A0" w:firstRow="1" w:lastRow="0" w:firstColumn="1" w:lastColumn="0" w:noHBand="0" w:noVBand="1"/>
      </w:tblPr>
      <w:tblGrid>
        <w:gridCol w:w="1784"/>
        <w:gridCol w:w="5232"/>
        <w:gridCol w:w="1723"/>
      </w:tblGrid>
      <w:tr w:rsidR="009506F1">
        <w:trPr>
          <w:trHeight w:val="423"/>
          <w:jc w:val="center"/>
        </w:trPr>
        <w:tc>
          <w:tcPr>
            <w:tcW w:w="1887" w:type="dxa"/>
            <w:vAlign w:val="center"/>
          </w:tcPr>
          <w:p w:rsidR="009506F1" w:rsidRDefault="005C3D40">
            <w:pPr>
              <w:spacing w:line="600" w:lineRule="exact"/>
              <w:jc w:val="center"/>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t>培养方式</w:t>
            </w:r>
          </w:p>
        </w:tc>
        <w:tc>
          <w:tcPr>
            <w:tcW w:w="5591" w:type="dxa"/>
            <w:vAlign w:val="center"/>
          </w:tcPr>
          <w:p w:rsidR="009506F1" w:rsidRDefault="005C3D40">
            <w:pPr>
              <w:spacing w:line="600" w:lineRule="exact"/>
              <w:jc w:val="center"/>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t>课程内容</w:t>
            </w:r>
          </w:p>
        </w:tc>
        <w:tc>
          <w:tcPr>
            <w:tcW w:w="1820" w:type="dxa"/>
            <w:vAlign w:val="center"/>
          </w:tcPr>
          <w:p w:rsidR="009506F1" w:rsidRDefault="005C3D40">
            <w:pPr>
              <w:spacing w:line="600" w:lineRule="exact"/>
              <w:jc w:val="center"/>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t>备注</w:t>
            </w:r>
          </w:p>
        </w:tc>
      </w:tr>
      <w:tr w:rsidR="009506F1">
        <w:trPr>
          <w:trHeight w:val="423"/>
          <w:jc w:val="center"/>
        </w:trPr>
        <w:tc>
          <w:tcPr>
            <w:tcW w:w="1887" w:type="dxa"/>
            <w:vMerge w:val="restart"/>
            <w:vAlign w:val="center"/>
          </w:tcPr>
          <w:p w:rsidR="009506F1" w:rsidRDefault="005C3D40">
            <w:pPr>
              <w:spacing w:line="600" w:lineRule="exac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开学典礼</w:t>
            </w:r>
          </w:p>
        </w:tc>
        <w:tc>
          <w:tcPr>
            <w:tcW w:w="5591" w:type="dxa"/>
            <w:vAlign w:val="center"/>
          </w:tcPr>
          <w:p w:rsidR="009506F1" w:rsidRDefault="005C3D40">
            <w:pPr>
              <w:spacing w:line="600" w:lineRule="exac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宣读倡议书</w:t>
            </w:r>
          </w:p>
        </w:tc>
        <w:tc>
          <w:tcPr>
            <w:tcW w:w="1820" w:type="dxa"/>
            <w:vMerge w:val="restart"/>
            <w:vAlign w:val="center"/>
          </w:tcPr>
          <w:p w:rsidR="009506F1" w:rsidRDefault="005C3D40">
            <w:pPr>
              <w:spacing w:line="600" w:lineRule="exac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同步进行</w:t>
            </w:r>
          </w:p>
        </w:tc>
      </w:tr>
      <w:tr w:rsidR="009506F1">
        <w:trPr>
          <w:trHeight w:hRule="exact" w:val="784"/>
          <w:jc w:val="center"/>
        </w:trPr>
        <w:tc>
          <w:tcPr>
            <w:tcW w:w="1887" w:type="dxa"/>
            <w:vMerge/>
            <w:vAlign w:val="center"/>
          </w:tcPr>
          <w:p w:rsidR="009506F1" w:rsidRDefault="009506F1">
            <w:pPr>
              <w:spacing w:line="600" w:lineRule="exact"/>
              <w:rPr>
                <w:rFonts w:ascii="Times New Roman" w:eastAsia="仿宋_GB2312" w:hAnsi="Times New Roman" w:cs="Times New Roman"/>
                <w:bCs/>
                <w:color w:val="000000"/>
                <w:sz w:val="32"/>
                <w:szCs w:val="32"/>
              </w:rPr>
            </w:pPr>
          </w:p>
        </w:tc>
        <w:tc>
          <w:tcPr>
            <w:tcW w:w="5591" w:type="dxa"/>
            <w:vAlign w:val="center"/>
          </w:tcPr>
          <w:p w:rsidR="009506F1" w:rsidRDefault="005C3D40">
            <w:pPr>
              <w:spacing w:line="600" w:lineRule="exac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学院推荐优秀新进学员代表发言</w:t>
            </w:r>
          </w:p>
        </w:tc>
        <w:tc>
          <w:tcPr>
            <w:tcW w:w="1820" w:type="dxa"/>
            <w:vMerge/>
            <w:vAlign w:val="center"/>
          </w:tcPr>
          <w:p w:rsidR="009506F1" w:rsidRDefault="009506F1">
            <w:pPr>
              <w:spacing w:line="600" w:lineRule="exact"/>
              <w:rPr>
                <w:rFonts w:ascii="Times New Roman" w:eastAsia="仿宋_GB2312" w:hAnsi="Times New Roman" w:cs="Times New Roman"/>
                <w:bCs/>
                <w:color w:val="000000"/>
                <w:sz w:val="32"/>
                <w:szCs w:val="32"/>
              </w:rPr>
            </w:pPr>
          </w:p>
        </w:tc>
      </w:tr>
      <w:tr w:rsidR="009506F1">
        <w:trPr>
          <w:trHeight w:val="836"/>
          <w:jc w:val="center"/>
        </w:trPr>
        <w:tc>
          <w:tcPr>
            <w:tcW w:w="1887" w:type="dxa"/>
            <w:vMerge w:val="restart"/>
            <w:vAlign w:val="center"/>
          </w:tcPr>
          <w:p w:rsidR="009506F1" w:rsidRDefault="005C3D40">
            <w:pPr>
              <w:spacing w:line="600" w:lineRule="exac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专题报</w:t>
            </w:r>
          </w:p>
        </w:tc>
        <w:tc>
          <w:tcPr>
            <w:tcW w:w="5591" w:type="dxa"/>
            <w:vAlign w:val="center"/>
          </w:tcPr>
          <w:p w:rsidR="009506F1" w:rsidRDefault="005C3D40">
            <w:pPr>
              <w:spacing w:line="600" w:lineRule="exac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团中央实施</w:t>
            </w:r>
            <w:r>
              <w:rPr>
                <w:rFonts w:ascii="Times New Roman" w:eastAsia="仿宋_GB2312" w:hAnsi="Times New Roman" w:cs="Times New Roman"/>
                <w:bCs/>
                <w:color w:val="000000"/>
                <w:sz w:val="32"/>
                <w:szCs w:val="32"/>
              </w:rPr>
              <w:t>“</w:t>
            </w:r>
            <w:r>
              <w:rPr>
                <w:rFonts w:ascii="Times New Roman" w:eastAsia="仿宋_GB2312" w:hAnsi="Times New Roman" w:cs="Times New Roman"/>
                <w:bCs/>
                <w:color w:val="000000"/>
                <w:sz w:val="32"/>
                <w:szCs w:val="32"/>
              </w:rPr>
              <w:t>青年马克思主义者培养工程</w:t>
            </w:r>
            <w:r>
              <w:rPr>
                <w:rFonts w:ascii="Times New Roman" w:eastAsia="仿宋_GB2312" w:hAnsi="Times New Roman" w:cs="Times New Roman"/>
                <w:bCs/>
                <w:color w:val="000000"/>
                <w:sz w:val="32"/>
                <w:szCs w:val="32"/>
              </w:rPr>
              <w:t>”</w:t>
            </w:r>
            <w:r>
              <w:rPr>
                <w:rFonts w:ascii="Times New Roman" w:eastAsia="仿宋_GB2312" w:hAnsi="Times New Roman" w:cs="Times New Roman"/>
                <w:bCs/>
                <w:color w:val="000000"/>
                <w:sz w:val="32"/>
                <w:szCs w:val="32"/>
              </w:rPr>
              <w:t>的重要意义</w:t>
            </w:r>
          </w:p>
        </w:tc>
        <w:tc>
          <w:tcPr>
            <w:tcW w:w="1820" w:type="dxa"/>
            <w:vMerge/>
            <w:vAlign w:val="center"/>
          </w:tcPr>
          <w:p w:rsidR="009506F1" w:rsidRDefault="009506F1">
            <w:pPr>
              <w:spacing w:line="600" w:lineRule="exact"/>
              <w:rPr>
                <w:rFonts w:ascii="Times New Roman" w:eastAsia="仿宋_GB2312" w:hAnsi="Times New Roman" w:cs="Times New Roman"/>
                <w:bCs/>
                <w:color w:val="000000"/>
                <w:sz w:val="32"/>
                <w:szCs w:val="32"/>
              </w:rPr>
            </w:pPr>
          </w:p>
        </w:tc>
      </w:tr>
      <w:tr w:rsidR="009506F1">
        <w:trPr>
          <w:trHeight w:val="836"/>
          <w:jc w:val="center"/>
        </w:trPr>
        <w:tc>
          <w:tcPr>
            <w:tcW w:w="1887" w:type="dxa"/>
            <w:vMerge/>
            <w:vAlign w:val="center"/>
          </w:tcPr>
          <w:p w:rsidR="009506F1" w:rsidRDefault="009506F1">
            <w:pPr>
              <w:spacing w:line="600" w:lineRule="exact"/>
              <w:rPr>
                <w:rFonts w:ascii="Times New Roman" w:eastAsia="仿宋_GB2312" w:hAnsi="Times New Roman" w:cs="Times New Roman"/>
                <w:bCs/>
                <w:color w:val="000000"/>
                <w:sz w:val="32"/>
                <w:szCs w:val="32"/>
              </w:rPr>
            </w:pPr>
          </w:p>
        </w:tc>
        <w:tc>
          <w:tcPr>
            <w:tcW w:w="5591" w:type="dxa"/>
            <w:vAlign w:val="center"/>
          </w:tcPr>
          <w:p w:rsidR="009506F1" w:rsidRDefault="005C3D40">
            <w:pPr>
              <w:spacing w:line="600" w:lineRule="exac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《职业本科高校青年马克思主义者培养工程的任务与使命》</w:t>
            </w:r>
          </w:p>
        </w:tc>
        <w:tc>
          <w:tcPr>
            <w:tcW w:w="1820" w:type="dxa"/>
            <w:vMerge/>
            <w:vAlign w:val="center"/>
          </w:tcPr>
          <w:p w:rsidR="009506F1" w:rsidRDefault="009506F1">
            <w:pPr>
              <w:spacing w:line="600" w:lineRule="exact"/>
              <w:rPr>
                <w:rFonts w:ascii="Times New Roman" w:eastAsia="仿宋_GB2312" w:hAnsi="Times New Roman" w:cs="Times New Roman"/>
                <w:bCs/>
                <w:color w:val="000000"/>
                <w:sz w:val="32"/>
                <w:szCs w:val="32"/>
              </w:rPr>
            </w:pPr>
          </w:p>
        </w:tc>
      </w:tr>
      <w:tr w:rsidR="009506F1">
        <w:trPr>
          <w:trHeight w:val="846"/>
          <w:jc w:val="center"/>
        </w:trPr>
        <w:tc>
          <w:tcPr>
            <w:tcW w:w="1887" w:type="dxa"/>
            <w:vAlign w:val="center"/>
          </w:tcPr>
          <w:p w:rsidR="009506F1" w:rsidRDefault="005C3D40">
            <w:pPr>
              <w:spacing w:line="600" w:lineRule="exac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设立目标</w:t>
            </w:r>
          </w:p>
        </w:tc>
        <w:tc>
          <w:tcPr>
            <w:tcW w:w="5591" w:type="dxa"/>
            <w:vAlign w:val="center"/>
          </w:tcPr>
          <w:p w:rsidR="009506F1" w:rsidRDefault="005C3D40">
            <w:pPr>
              <w:spacing w:line="600" w:lineRule="exac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以问卷形式对学员现行情况进行调查分析，并制定自身预期目标</w:t>
            </w:r>
          </w:p>
        </w:tc>
        <w:tc>
          <w:tcPr>
            <w:tcW w:w="1820" w:type="dxa"/>
            <w:vAlign w:val="center"/>
          </w:tcPr>
          <w:p w:rsidR="009506F1" w:rsidRDefault="009506F1">
            <w:pPr>
              <w:spacing w:line="600" w:lineRule="exact"/>
              <w:rPr>
                <w:rFonts w:ascii="Times New Roman" w:eastAsia="仿宋_GB2312" w:hAnsi="Times New Roman" w:cs="Times New Roman"/>
                <w:bCs/>
                <w:color w:val="000000"/>
                <w:sz w:val="32"/>
                <w:szCs w:val="32"/>
              </w:rPr>
            </w:pPr>
          </w:p>
        </w:tc>
      </w:tr>
    </w:tbl>
    <w:p w:rsidR="009506F1" w:rsidRDefault="005C3D40">
      <w:pPr>
        <w:spacing w:line="600" w:lineRule="exact"/>
        <w:rPr>
          <w:rFonts w:ascii="仿宋" w:eastAsia="仿宋" w:hAnsi="仿宋" w:cs="仿宋"/>
          <w:b/>
          <w:color w:val="000000"/>
          <w:sz w:val="32"/>
          <w:szCs w:val="32"/>
        </w:rPr>
      </w:pPr>
      <w:r>
        <w:rPr>
          <w:rFonts w:ascii="仿宋" w:eastAsia="仿宋" w:hAnsi="仿宋" w:cs="仿宋" w:hint="eastAsia"/>
          <w:b/>
          <w:color w:val="000000"/>
          <w:sz w:val="32"/>
          <w:szCs w:val="32"/>
        </w:rPr>
        <w:lastRenderedPageBreak/>
        <w:t>2</w:t>
      </w:r>
      <w:r>
        <w:rPr>
          <w:rFonts w:ascii="仿宋" w:eastAsia="仿宋" w:hAnsi="仿宋" w:cs="仿宋" w:hint="eastAsia"/>
          <w:b/>
          <w:color w:val="000000"/>
          <w:sz w:val="32"/>
          <w:szCs w:val="32"/>
        </w:rPr>
        <w:t>、集中学习第二阶段：次年四月——六月</w:t>
      </w:r>
    </w:p>
    <w:tbl>
      <w:tblPr>
        <w:tblStyle w:val="a5"/>
        <w:tblW w:w="0" w:type="auto"/>
        <w:jc w:val="center"/>
        <w:tblLook w:val="04A0" w:firstRow="1" w:lastRow="0" w:firstColumn="1" w:lastColumn="0" w:noHBand="0" w:noVBand="1"/>
      </w:tblPr>
      <w:tblGrid>
        <w:gridCol w:w="1807"/>
        <w:gridCol w:w="5230"/>
        <w:gridCol w:w="1702"/>
      </w:tblGrid>
      <w:tr w:rsidR="009506F1">
        <w:trPr>
          <w:trHeight w:val="425"/>
          <w:jc w:val="center"/>
        </w:trPr>
        <w:tc>
          <w:tcPr>
            <w:tcW w:w="1923" w:type="dxa"/>
            <w:vAlign w:val="center"/>
          </w:tcPr>
          <w:p w:rsidR="009506F1" w:rsidRDefault="005C3D40">
            <w:pPr>
              <w:spacing w:line="600" w:lineRule="exact"/>
              <w:jc w:val="center"/>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t>培养方式</w:t>
            </w:r>
          </w:p>
        </w:tc>
        <w:tc>
          <w:tcPr>
            <w:tcW w:w="5627" w:type="dxa"/>
            <w:vAlign w:val="center"/>
          </w:tcPr>
          <w:p w:rsidR="009506F1" w:rsidRDefault="005C3D40">
            <w:pPr>
              <w:spacing w:line="600" w:lineRule="exact"/>
              <w:jc w:val="center"/>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t>课程内容</w:t>
            </w:r>
          </w:p>
        </w:tc>
        <w:tc>
          <w:tcPr>
            <w:tcW w:w="1808" w:type="dxa"/>
            <w:vAlign w:val="center"/>
          </w:tcPr>
          <w:p w:rsidR="009506F1" w:rsidRDefault="005C3D40">
            <w:pPr>
              <w:spacing w:line="600" w:lineRule="exact"/>
              <w:jc w:val="center"/>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t>备注</w:t>
            </w:r>
          </w:p>
        </w:tc>
      </w:tr>
      <w:tr w:rsidR="009506F1">
        <w:trPr>
          <w:trHeight w:val="839"/>
          <w:jc w:val="center"/>
        </w:trPr>
        <w:tc>
          <w:tcPr>
            <w:tcW w:w="1923" w:type="dxa"/>
            <w:vMerge w:val="restart"/>
            <w:vAlign w:val="center"/>
          </w:tcPr>
          <w:p w:rsidR="009506F1" w:rsidRDefault="005C3D40">
            <w:pPr>
              <w:spacing w:line="600" w:lineRule="exac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专题报告</w:t>
            </w:r>
          </w:p>
        </w:tc>
        <w:tc>
          <w:tcPr>
            <w:tcW w:w="5627" w:type="dxa"/>
            <w:vAlign w:val="center"/>
          </w:tcPr>
          <w:p w:rsidR="009506F1" w:rsidRDefault="005C3D40">
            <w:pPr>
              <w:spacing w:line="600" w:lineRule="exac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马克思主义中国化最新成果相关理论解读</w:t>
            </w:r>
          </w:p>
        </w:tc>
        <w:tc>
          <w:tcPr>
            <w:tcW w:w="1808" w:type="dxa"/>
            <w:vAlign w:val="center"/>
          </w:tcPr>
          <w:p w:rsidR="009506F1" w:rsidRDefault="009506F1">
            <w:pPr>
              <w:spacing w:line="600" w:lineRule="exact"/>
              <w:rPr>
                <w:rFonts w:ascii="Times New Roman" w:eastAsia="仿宋_GB2312" w:hAnsi="Times New Roman" w:cs="Times New Roman"/>
                <w:bCs/>
                <w:color w:val="000000"/>
                <w:sz w:val="32"/>
                <w:szCs w:val="32"/>
              </w:rPr>
            </w:pPr>
          </w:p>
        </w:tc>
      </w:tr>
      <w:tr w:rsidR="009506F1">
        <w:trPr>
          <w:trHeight w:val="425"/>
          <w:jc w:val="center"/>
        </w:trPr>
        <w:tc>
          <w:tcPr>
            <w:tcW w:w="1923" w:type="dxa"/>
            <w:vMerge/>
            <w:vAlign w:val="center"/>
          </w:tcPr>
          <w:p w:rsidR="009506F1" w:rsidRDefault="009506F1">
            <w:pPr>
              <w:spacing w:line="600" w:lineRule="exact"/>
              <w:rPr>
                <w:rFonts w:ascii="Times New Roman" w:eastAsia="仿宋_GB2312" w:hAnsi="Times New Roman" w:cs="Times New Roman"/>
                <w:bCs/>
                <w:color w:val="000000"/>
                <w:sz w:val="32"/>
                <w:szCs w:val="32"/>
              </w:rPr>
            </w:pPr>
          </w:p>
        </w:tc>
        <w:tc>
          <w:tcPr>
            <w:tcW w:w="5627" w:type="dxa"/>
            <w:vAlign w:val="center"/>
          </w:tcPr>
          <w:p w:rsidR="009506F1" w:rsidRDefault="005C3D40">
            <w:pPr>
              <w:spacing w:line="600" w:lineRule="exac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中国近当代史解析</w:t>
            </w:r>
          </w:p>
        </w:tc>
        <w:tc>
          <w:tcPr>
            <w:tcW w:w="1808" w:type="dxa"/>
            <w:vAlign w:val="center"/>
          </w:tcPr>
          <w:p w:rsidR="009506F1" w:rsidRDefault="009506F1">
            <w:pPr>
              <w:spacing w:line="600" w:lineRule="exact"/>
              <w:rPr>
                <w:rFonts w:ascii="Times New Roman" w:eastAsia="仿宋_GB2312" w:hAnsi="Times New Roman" w:cs="Times New Roman"/>
                <w:bCs/>
                <w:color w:val="000000"/>
                <w:sz w:val="32"/>
                <w:szCs w:val="32"/>
              </w:rPr>
            </w:pPr>
          </w:p>
        </w:tc>
      </w:tr>
      <w:tr w:rsidR="009506F1">
        <w:trPr>
          <w:trHeight w:val="839"/>
          <w:jc w:val="center"/>
        </w:trPr>
        <w:tc>
          <w:tcPr>
            <w:tcW w:w="1923" w:type="dxa"/>
            <w:vMerge/>
            <w:vAlign w:val="center"/>
          </w:tcPr>
          <w:p w:rsidR="009506F1" w:rsidRDefault="009506F1">
            <w:pPr>
              <w:spacing w:line="600" w:lineRule="exact"/>
              <w:rPr>
                <w:rFonts w:ascii="Times New Roman" w:eastAsia="仿宋_GB2312" w:hAnsi="Times New Roman" w:cs="Times New Roman"/>
                <w:bCs/>
                <w:color w:val="000000"/>
                <w:sz w:val="32"/>
                <w:szCs w:val="32"/>
              </w:rPr>
            </w:pPr>
          </w:p>
        </w:tc>
        <w:tc>
          <w:tcPr>
            <w:tcW w:w="5627" w:type="dxa"/>
            <w:vAlign w:val="center"/>
          </w:tcPr>
          <w:p w:rsidR="009506F1" w:rsidRDefault="005C3D40">
            <w:pPr>
              <w:spacing w:line="600" w:lineRule="exac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习近平新时代中国特色社会主义理论</w:t>
            </w:r>
          </w:p>
        </w:tc>
        <w:tc>
          <w:tcPr>
            <w:tcW w:w="1808" w:type="dxa"/>
            <w:vAlign w:val="center"/>
          </w:tcPr>
          <w:p w:rsidR="009506F1" w:rsidRDefault="009506F1">
            <w:pPr>
              <w:spacing w:line="600" w:lineRule="exact"/>
              <w:rPr>
                <w:rFonts w:ascii="Times New Roman" w:eastAsia="仿宋_GB2312" w:hAnsi="Times New Roman" w:cs="Times New Roman"/>
                <w:bCs/>
                <w:color w:val="000000"/>
                <w:sz w:val="32"/>
                <w:szCs w:val="32"/>
              </w:rPr>
            </w:pPr>
          </w:p>
        </w:tc>
      </w:tr>
      <w:tr w:rsidR="009506F1">
        <w:trPr>
          <w:trHeight w:val="425"/>
          <w:jc w:val="center"/>
        </w:trPr>
        <w:tc>
          <w:tcPr>
            <w:tcW w:w="1923" w:type="dxa"/>
            <w:vMerge/>
            <w:vAlign w:val="center"/>
          </w:tcPr>
          <w:p w:rsidR="009506F1" w:rsidRDefault="009506F1">
            <w:pPr>
              <w:spacing w:line="600" w:lineRule="exact"/>
              <w:rPr>
                <w:rFonts w:ascii="Times New Roman" w:eastAsia="仿宋_GB2312" w:hAnsi="Times New Roman" w:cs="Times New Roman"/>
                <w:bCs/>
                <w:color w:val="000000"/>
                <w:sz w:val="32"/>
                <w:szCs w:val="32"/>
              </w:rPr>
            </w:pPr>
          </w:p>
        </w:tc>
        <w:tc>
          <w:tcPr>
            <w:tcW w:w="5627" w:type="dxa"/>
            <w:vAlign w:val="center"/>
          </w:tcPr>
          <w:p w:rsidR="009506F1" w:rsidRDefault="005C3D40">
            <w:pPr>
              <w:spacing w:line="600" w:lineRule="exac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近现代优秀共产党员事迹报告</w:t>
            </w:r>
          </w:p>
        </w:tc>
        <w:tc>
          <w:tcPr>
            <w:tcW w:w="1808" w:type="dxa"/>
            <w:vAlign w:val="center"/>
          </w:tcPr>
          <w:p w:rsidR="009506F1" w:rsidRDefault="009506F1">
            <w:pPr>
              <w:spacing w:line="600" w:lineRule="exact"/>
              <w:rPr>
                <w:rFonts w:ascii="Times New Roman" w:eastAsia="仿宋_GB2312" w:hAnsi="Times New Roman" w:cs="Times New Roman"/>
                <w:bCs/>
                <w:color w:val="000000"/>
                <w:sz w:val="32"/>
                <w:szCs w:val="32"/>
              </w:rPr>
            </w:pPr>
          </w:p>
        </w:tc>
      </w:tr>
      <w:tr w:rsidR="009506F1">
        <w:trPr>
          <w:trHeight w:val="425"/>
          <w:jc w:val="center"/>
        </w:trPr>
        <w:tc>
          <w:tcPr>
            <w:tcW w:w="1923" w:type="dxa"/>
            <w:vMerge/>
            <w:vAlign w:val="center"/>
          </w:tcPr>
          <w:p w:rsidR="009506F1" w:rsidRDefault="009506F1">
            <w:pPr>
              <w:spacing w:line="600" w:lineRule="exact"/>
              <w:rPr>
                <w:rFonts w:ascii="Times New Roman" w:eastAsia="仿宋_GB2312" w:hAnsi="Times New Roman" w:cs="Times New Roman"/>
                <w:bCs/>
                <w:color w:val="000000"/>
                <w:sz w:val="32"/>
                <w:szCs w:val="32"/>
              </w:rPr>
            </w:pPr>
          </w:p>
        </w:tc>
        <w:tc>
          <w:tcPr>
            <w:tcW w:w="5627" w:type="dxa"/>
            <w:vAlign w:val="center"/>
          </w:tcPr>
          <w:p w:rsidR="009506F1" w:rsidRDefault="005C3D40">
            <w:pPr>
              <w:spacing w:line="600" w:lineRule="exac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党史</w:t>
            </w:r>
          </w:p>
        </w:tc>
        <w:tc>
          <w:tcPr>
            <w:tcW w:w="1808" w:type="dxa"/>
            <w:vAlign w:val="center"/>
          </w:tcPr>
          <w:p w:rsidR="009506F1" w:rsidRDefault="009506F1">
            <w:pPr>
              <w:spacing w:line="600" w:lineRule="exact"/>
              <w:rPr>
                <w:rFonts w:ascii="Times New Roman" w:eastAsia="仿宋_GB2312" w:hAnsi="Times New Roman" w:cs="Times New Roman"/>
                <w:bCs/>
                <w:color w:val="000000"/>
                <w:sz w:val="32"/>
                <w:szCs w:val="32"/>
              </w:rPr>
            </w:pPr>
          </w:p>
        </w:tc>
      </w:tr>
      <w:tr w:rsidR="009506F1">
        <w:trPr>
          <w:trHeight w:val="425"/>
          <w:jc w:val="center"/>
        </w:trPr>
        <w:tc>
          <w:tcPr>
            <w:tcW w:w="1923" w:type="dxa"/>
            <w:vMerge/>
            <w:vAlign w:val="center"/>
          </w:tcPr>
          <w:p w:rsidR="009506F1" w:rsidRDefault="009506F1">
            <w:pPr>
              <w:spacing w:line="600" w:lineRule="exact"/>
              <w:rPr>
                <w:rFonts w:ascii="Times New Roman" w:eastAsia="仿宋_GB2312" w:hAnsi="Times New Roman" w:cs="Times New Roman"/>
                <w:bCs/>
                <w:color w:val="000000"/>
                <w:sz w:val="32"/>
                <w:szCs w:val="32"/>
              </w:rPr>
            </w:pPr>
          </w:p>
        </w:tc>
        <w:tc>
          <w:tcPr>
            <w:tcW w:w="5627" w:type="dxa"/>
            <w:vAlign w:val="center"/>
          </w:tcPr>
          <w:p w:rsidR="009506F1" w:rsidRDefault="005C3D40">
            <w:pPr>
              <w:spacing w:line="600" w:lineRule="exac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团史</w:t>
            </w:r>
          </w:p>
        </w:tc>
        <w:tc>
          <w:tcPr>
            <w:tcW w:w="1808" w:type="dxa"/>
            <w:vAlign w:val="center"/>
          </w:tcPr>
          <w:p w:rsidR="009506F1" w:rsidRDefault="009506F1">
            <w:pPr>
              <w:spacing w:line="600" w:lineRule="exact"/>
              <w:rPr>
                <w:rFonts w:ascii="Times New Roman" w:eastAsia="仿宋_GB2312" w:hAnsi="Times New Roman" w:cs="Times New Roman"/>
                <w:bCs/>
                <w:color w:val="000000"/>
                <w:sz w:val="32"/>
                <w:szCs w:val="32"/>
              </w:rPr>
            </w:pPr>
          </w:p>
        </w:tc>
      </w:tr>
      <w:tr w:rsidR="009506F1">
        <w:trPr>
          <w:trHeight w:val="486"/>
          <w:jc w:val="center"/>
        </w:trPr>
        <w:tc>
          <w:tcPr>
            <w:tcW w:w="1923" w:type="dxa"/>
            <w:vMerge/>
            <w:vAlign w:val="center"/>
          </w:tcPr>
          <w:p w:rsidR="009506F1" w:rsidRDefault="009506F1">
            <w:pPr>
              <w:spacing w:line="600" w:lineRule="exact"/>
              <w:rPr>
                <w:rFonts w:ascii="Times New Roman" w:eastAsia="仿宋_GB2312" w:hAnsi="Times New Roman" w:cs="Times New Roman"/>
                <w:bCs/>
                <w:color w:val="000000"/>
                <w:sz w:val="32"/>
                <w:szCs w:val="32"/>
              </w:rPr>
            </w:pPr>
          </w:p>
        </w:tc>
        <w:tc>
          <w:tcPr>
            <w:tcW w:w="5627" w:type="dxa"/>
            <w:vAlign w:val="center"/>
          </w:tcPr>
          <w:p w:rsidR="009506F1" w:rsidRDefault="005C3D40">
            <w:pPr>
              <w:spacing w:line="600" w:lineRule="exac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沟通与演讲技巧</w:t>
            </w:r>
          </w:p>
        </w:tc>
        <w:tc>
          <w:tcPr>
            <w:tcW w:w="1808" w:type="dxa"/>
            <w:vAlign w:val="center"/>
          </w:tcPr>
          <w:p w:rsidR="009506F1" w:rsidRDefault="009506F1">
            <w:pPr>
              <w:spacing w:line="600" w:lineRule="exact"/>
              <w:rPr>
                <w:rFonts w:ascii="Times New Roman" w:eastAsia="仿宋_GB2312" w:hAnsi="Times New Roman" w:cs="Times New Roman"/>
                <w:bCs/>
                <w:color w:val="000000"/>
                <w:sz w:val="32"/>
                <w:szCs w:val="32"/>
              </w:rPr>
            </w:pPr>
          </w:p>
        </w:tc>
      </w:tr>
      <w:tr w:rsidR="009506F1">
        <w:trPr>
          <w:trHeight w:val="425"/>
          <w:jc w:val="center"/>
        </w:trPr>
        <w:tc>
          <w:tcPr>
            <w:tcW w:w="1923" w:type="dxa"/>
            <w:vMerge w:val="restart"/>
            <w:vAlign w:val="center"/>
          </w:tcPr>
          <w:p w:rsidR="009506F1" w:rsidRDefault="005C3D40">
            <w:pPr>
              <w:spacing w:line="600" w:lineRule="exac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红色教育</w:t>
            </w:r>
          </w:p>
        </w:tc>
        <w:tc>
          <w:tcPr>
            <w:tcW w:w="5627" w:type="dxa"/>
            <w:vAlign w:val="center"/>
          </w:tcPr>
          <w:p w:rsidR="009506F1" w:rsidRDefault="005C3D40">
            <w:pPr>
              <w:spacing w:line="600" w:lineRule="exac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红色教育基地参观</w:t>
            </w:r>
          </w:p>
        </w:tc>
        <w:tc>
          <w:tcPr>
            <w:tcW w:w="1808" w:type="dxa"/>
            <w:vAlign w:val="center"/>
          </w:tcPr>
          <w:p w:rsidR="009506F1" w:rsidRDefault="009506F1">
            <w:pPr>
              <w:spacing w:line="600" w:lineRule="exact"/>
              <w:rPr>
                <w:rFonts w:ascii="Times New Roman" w:eastAsia="仿宋_GB2312" w:hAnsi="Times New Roman" w:cs="Times New Roman"/>
                <w:bCs/>
                <w:color w:val="000000"/>
                <w:sz w:val="32"/>
                <w:szCs w:val="32"/>
              </w:rPr>
            </w:pPr>
          </w:p>
        </w:tc>
      </w:tr>
      <w:tr w:rsidR="009506F1">
        <w:trPr>
          <w:trHeight w:val="425"/>
          <w:jc w:val="center"/>
        </w:trPr>
        <w:tc>
          <w:tcPr>
            <w:tcW w:w="1923" w:type="dxa"/>
            <w:vMerge/>
            <w:vAlign w:val="center"/>
          </w:tcPr>
          <w:p w:rsidR="009506F1" w:rsidRDefault="009506F1">
            <w:pPr>
              <w:spacing w:line="600" w:lineRule="exact"/>
              <w:rPr>
                <w:rFonts w:ascii="Times New Roman" w:eastAsia="仿宋_GB2312" w:hAnsi="Times New Roman" w:cs="Times New Roman"/>
                <w:bCs/>
                <w:color w:val="000000"/>
                <w:sz w:val="32"/>
                <w:szCs w:val="32"/>
              </w:rPr>
            </w:pPr>
          </w:p>
        </w:tc>
        <w:tc>
          <w:tcPr>
            <w:tcW w:w="5627" w:type="dxa"/>
            <w:vAlign w:val="center"/>
          </w:tcPr>
          <w:p w:rsidR="009506F1" w:rsidRDefault="005C3D40">
            <w:pPr>
              <w:spacing w:line="600" w:lineRule="exac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观看爱国影片</w:t>
            </w:r>
          </w:p>
        </w:tc>
        <w:tc>
          <w:tcPr>
            <w:tcW w:w="1808" w:type="dxa"/>
            <w:vAlign w:val="center"/>
          </w:tcPr>
          <w:p w:rsidR="009506F1" w:rsidRDefault="009506F1">
            <w:pPr>
              <w:spacing w:line="600" w:lineRule="exact"/>
              <w:rPr>
                <w:rFonts w:ascii="Times New Roman" w:eastAsia="仿宋_GB2312" w:hAnsi="Times New Roman" w:cs="Times New Roman"/>
                <w:bCs/>
                <w:color w:val="000000"/>
                <w:sz w:val="32"/>
                <w:szCs w:val="32"/>
              </w:rPr>
            </w:pPr>
          </w:p>
        </w:tc>
      </w:tr>
      <w:tr w:rsidR="009506F1">
        <w:trPr>
          <w:trHeight w:val="425"/>
          <w:jc w:val="center"/>
        </w:trPr>
        <w:tc>
          <w:tcPr>
            <w:tcW w:w="1923" w:type="dxa"/>
            <w:vMerge/>
            <w:vAlign w:val="center"/>
          </w:tcPr>
          <w:p w:rsidR="009506F1" w:rsidRDefault="009506F1">
            <w:pPr>
              <w:spacing w:line="600" w:lineRule="exact"/>
              <w:rPr>
                <w:rFonts w:ascii="Times New Roman" w:eastAsia="仿宋_GB2312" w:hAnsi="Times New Roman" w:cs="Times New Roman"/>
                <w:bCs/>
                <w:color w:val="000000"/>
                <w:sz w:val="32"/>
                <w:szCs w:val="32"/>
              </w:rPr>
            </w:pPr>
          </w:p>
        </w:tc>
        <w:tc>
          <w:tcPr>
            <w:tcW w:w="5627" w:type="dxa"/>
            <w:vAlign w:val="center"/>
          </w:tcPr>
          <w:p w:rsidR="009506F1" w:rsidRDefault="005C3D40">
            <w:pPr>
              <w:spacing w:line="600" w:lineRule="exac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主题演讲：我的信仰</w:t>
            </w:r>
          </w:p>
        </w:tc>
        <w:tc>
          <w:tcPr>
            <w:tcW w:w="1808" w:type="dxa"/>
            <w:vAlign w:val="center"/>
          </w:tcPr>
          <w:p w:rsidR="009506F1" w:rsidRDefault="009506F1">
            <w:pPr>
              <w:spacing w:line="600" w:lineRule="exact"/>
              <w:rPr>
                <w:rFonts w:ascii="Times New Roman" w:eastAsia="仿宋_GB2312" w:hAnsi="Times New Roman" w:cs="Times New Roman"/>
                <w:bCs/>
                <w:color w:val="000000"/>
                <w:sz w:val="32"/>
                <w:szCs w:val="32"/>
              </w:rPr>
            </w:pPr>
          </w:p>
        </w:tc>
      </w:tr>
      <w:tr w:rsidR="009506F1">
        <w:trPr>
          <w:trHeight w:val="839"/>
          <w:jc w:val="center"/>
        </w:trPr>
        <w:tc>
          <w:tcPr>
            <w:tcW w:w="1923" w:type="dxa"/>
            <w:vMerge/>
            <w:vAlign w:val="center"/>
          </w:tcPr>
          <w:p w:rsidR="009506F1" w:rsidRDefault="009506F1">
            <w:pPr>
              <w:spacing w:line="600" w:lineRule="exact"/>
              <w:rPr>
                <w:rFonts w:ascii="Times New Roman" w:eastAsia="仿宋_GB2312" w:hAnsi="Times New Roman" w:cs="Times New Roman"/>
                <w:bCs/>
                <w:color w:val="000000"/>
                <w:sz w:val="32"/>
                <w:szCs w:val="32"/>
              </w:rPr>
            </w:pPr>
          </w:p>
        </w:tc>
        <w:tc>
          <w:tcPr>
            <w:tcW w:w="5627" w:type="dxa"/>
            <w:vAlign w:val="center"/>
          </w:tcPr>
          <w:p w:rsidR="009506F1" w:rsidRDefault="005C3D40">
            <w:pPr>
              <w:spacing w:line="600" w:lineRule="exac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邀请在世革命前辈或革命烈士家属讲革命先烈故事</w:t>
            </w:r>
          </w:p>
        </w:tc>
        <w:tc>
          <w:tcPr>
            <w:tcW w:w="1808" w:type="dxa"/>
            <w:vAlign w:val="center"/>
          </w:tcPr>
          <w:p w:rsidR="009506F1" w:rsidRDefault="009506F1">
            <w:pPr>
              <w:spacing w:line="600" w:lineRule="exact"/>
              <w:rPr>
                <w:rFonts w:ascii="Times New Roman" w:eastAsia="仿宋_GB2312" w:hAnsi="Times New Roman" w:cs="Times New Roman"/>
                <w:bCs/>
                <w:color w:val="000000"/>
                <w:sz w:val="32"/>
                <w:szCs w:val="32"/>
              </w:rPr>
            </w:pPr>
          </w:p>
        </w:tc>
      </w:tr>
      <w:tr w:rsidR="009506F1">
        <w:trPr>
          <w:trHeight w:val="425"/>
          <w:jc w:val="center"/>
        </w:trPr>
        <w:tc>
          <w:tcPr>
            <w:tcW w:w="1923" w:type="dxa"/>
            <w:vMerge w:val="restart"/>
            <w:vAlign w:val="center"/>
          </w:tcPr>
          <w:p w:rsidR="009506F1" w:rsidRDefault="005C3D40">
            <w:pPr>
              <w:spacing w:line="600" w:lineRule="exac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廉洁教育</w:t>
            </w:r>
          </w:p>
        </w:tc>
        <w:tc>
          <w:tcPr>
            <w:tcW w:w="5627" w:type="dxa"/>
            <w:vAlign w:val="center"/>
          </w:tcPr>
          <w:p w:rsidR="009506F1" w:rsidRDefault="005C3D40">
            <w:pPr>
              <w:spacing w:line="600" w:lineRule="exac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邀请纪委领导进行专题讲座</w:t>
            </w:r>
          </w:p>
        </w:tc>
        <w:tc>
          <w:tcPr>
            <w:tcW w:w="1808" w:type="dxa"/>
            <w:vAlign w:val="center"/>
          </w:tcPr>
          <w:p w:rsidR="009506F1" w:rsidRDefault="009506F1">
            <w:pPr>
              <w:spacing w:line="600" w:lineRule="exact"/>
              <w:rPr>
                <w:rFonts w:ascii="Times New Roman" w:eastAsia="仿宋_GB2312" w:hAnsi="Times New Roman" w:cs="Times New Roman"/>
                <w:bCs/>
                <w:color w:val="000000"/>
                <w:sz w:val="32"/>
                <w:szCs w:val="32"/>
              </w:rPr>
            </w:pPr>
          </w:p>
        </w:tc>
      </w:tr>
      <w:tr w:rsidR="009506F1">
        <w:trPr>
          <w:trHeight w:val="425"/>
          <w:jc w:val="center"/>
        </w:trPr>
        <w:tc>
          <w:tcPr>
            <w:tcW w:w="1923" w:type="dxa"/>
            <w:vMerge/>
            <w:vAlign w:val="center"/>
          </w:tcPr>
          <w:p w:rsidR="009506F1" w:rsidRDefault="009506F1">
            <w:pPr>
              <w:spacing w:line="600" w:lineRule="exact"/>
              <w:rPr>
                <w:rFonts w:ascii="Times New Roman" w:eastAsia="仿宋_GB2312" w:hAnsi="Times New Roman" w:cs="Times New Roman"/>
                <w:bCs/>
                <w:color w:val="000000"/>
                <w:sz w:val="32"/>
                <w:szCs w:val="32"/>
              </w:rPr>
            </w:pPr>
          </w:p>
        </w:tc>
        <w:tc>
          <w:tcPr>
            <w:tcW w:w="5627" w:type="dxa"/>
            <w:vAlign w:val="center"/>
          </w:tcPr>
          <w:p w:rsidR="009506F1" w:rsidRDefault="005C3D40">
            <w:pPr>
              <w:spacing w:line="600" w:lineRule="exac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观看反腐倡廉影片</w:t>
            </w:r>
          </w:p>
        </w:tc>
        <w:tc>
          <w:tcPr>
            <w:tcW w:w="1808" w:type="dxa"/>
            <w:vAlign w:val="center"/>
          </w:tcPr>
          <w:p w:rsidR="009506F1" w:rsidRDefault="009506F1">
            <w:pPr>
              <w:spacing w:line="600" w:lineRule="exact"/>
              <w:rPr>
                <w:rFonts w:ascii="Times New Roman" w:eastAsia="仿宋_GB2312" w:hAnsi="Times New Roman" w:cs="Times New Roman"/>
                <w:bCs/>
                <w:color w:val="000000"/>
                <w:sz w:val="32"/>
                <w:szCs w:val="32"/>
              </w:rPr>
            </w:pPr>
          </w:p>
        </w:tc>
      </w:tr>
      <w:tr w:rsidR="009506F1">
        <w:trPr>
          <w:trHeight w:val="839"/>
          <w:jc w:val="center"/>
        </w:trPr>
        <w:tc>
          <w:tcPr>
            <w:tcW w:w="1923" w:type="dxa"/>
            <w:vMerge w:val="restart"/>
            <w:vAlign w:val="center"/>
          </w:tcPr>
          <w:p w:rsidR="009506F1" w:rsidRDefault="005C3D40">
            <w:pPr>
              <w:spacing w:line="600" w:lineRule="exac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课题研究</w:t>
            </w:r>
          </w:p>
          <w:p w:rsidR="009506F1" w:rsidRDefault="009506F1">
            <w:pPr>
              <w:spacing w:line="600" w:lineRule="exact"/>
              <w:rPr>
                <w:rFonts w:ascii="Times New Roman" w:eastAsia="仿宋_GB2312" w:hAnsi="Times New Roman" w:cs="Times New Roman"/>
                <w:bCs/>
                <w:color w:val="000000"/>
                <w:sz w:val="32"/>
                <w:szCs w:val="32"/>
              </w:rPr>
            </w:pPr>
          </w:p>
        </w:tc>
        <w:tc>
          <w:tcPr>
            <w:tcW w:w="5627" w:type="dxa"/>
            <w:vAlign w:val="center"/>
          </w:tcPr>
          <w:p w:rsidR="009506F1" w:rsidRDefault="005C3D40">
            <w:pPr>
              <w:spacing w:line="600" w:lineRule="exac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科学研究的基本理论和方法（专题讲座）</w:t>
            </w:r>
          </w:p>
        </w:tc>
        <w:tc>
          <w:tcPr>
            <w:tcW w:w="1808" w:type="dxa"/>
            <w:vAlign w:val="center"/>
          </w:tcPr>
          <w:p w:rsidR="009506F1" w:rsidRDefault="009506F1">
            <w:pPr>
              <w:spacing w:line="600" w:lineRule="exact"/>
              <w:rPr>
                <w:rFonts w:ascii="Times New Roman" w:eastAsia="仿宋_GB2312" w:hAnsi="Times New Roman" w:cs="Times New Roman"/>
                <w:bCs/>
                <w:color w:val="000000"/>
                <w:sz w:val="32"/>
                <w:szCs w:val="32"/>
              </w:rPr>
            </w:pPr>
          </w:p>
        </w:tc>
      </w:tr>
      <w:tr w:rsidR="009506F1">
        <w:trPr>
          <w:trHeight w:val="892"/>
          <w:jc w:val="center"/>
        </w:trPr>
        <w:tc>
          <w:tcPr>
            <w:tcW w:w="1923" w:type="dxa"/>
            <w:vMerge/>
            <w:vAlign w:val="center"/>
          </w:tcPr>
          <w:p w:rsidR="009506F1" w:rsidRDefault="009506F1">
            <w:pPr>
              <w:spacing w:line="600" w:lineRule="exact"/>
              <w:rPr>
                <w:rFonts w:ascii="Times New Roman" w:eastAsia="仿宋_GB2312" w:hAnsi="Times New Roman" w:cs="Times New Roman"/>
                <w:bCs/>
                <w:color w:val="000000"/>
                <w:sz w:val="32"/>
                <w:szCs w:val="32"/>
              </w:rPr>
            </w:pPr>
          </w:p>
        </w:tc>
        <w:tc>
          <w:tcPr>
            <w:tcW w:w="5627" w:type="dxa"/>
            <w:vAlign w:val="center"/>
          </w:tcPr>
          <w:p w:rsidR="009506F1" w:rsidRDefault="005C3D40">
            <w:pPr>
              <w:spacing w:line="600" w:lineRule="exac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开展课题研究（调研）</w:t>
            </w:r>
          </w:p>
        </w:tc>
        <w:tc>
          <w:tcPr>
            <w:tcW w:w="1808" w:type="dxa"/>
            <w:vAlign w:val="center"/>
          </w:tcPr>
          <w:p w:rsidR="009506F1" w:rsidRDefault="005C3D40">
            <w:pPr>
              <w:spacing w:line="600" w:lineRule="exac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提交研究报告</w:t>
            </w:r>
          </w:p>
        </w:tc>
      </w:tr>
      <w:tr w:rsidR="009506F1">
        <w:trPr>
          <w:trHeight w:val="425"/>
          <w:jc w:val="center"/>
        </w:trPr>
        <w:tc>
          <w:tcPr>
            <w:tcW w:w="1923" w:type="dxa"/>
            <w:vMerge w:val="restart"/>
            <w:vAlign w:val="center"/>
          </w:tcPr>
          <w:p w:rsidR="009506F1" w:rsidRDefault="005C3D40">
            <w:pPr>
              <w:spacing w:line="600" w:lineRule="exac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lastRenderedPageBreak/>
              <w:t>交流研讨</w:t>
            </w:r>
          </w:p>
        </w:tc>
        <w:tc>
          <w:tcPr>
            <w:tcW w:w="5627" w:type="dxa"/>
            <w:vAlign w:val="center"/>
          </w:tcPr>
          <w:p w:rsidR="009506F1" w:rsidRDefault="005C3D40">
            <w:pPr>
              <w:spacing w:line="600" w:lineRule="exac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同类院校专题研讨会</w:t>
            </w:r>
          </w:p>
        </w:tc>
        <w:tc>
          <w:tcPr>
            <w:tcW w:w="1808" w:type="dxa"/>
            <w:vAlign w:val="center"/>
          </w:tcPr>
          <w:p w:rsidR="009506F1" w:rsidRDefault="009506F1">
            <w:pPr>
              <w:spacing w:line="600" w:lineRule="exact"/>
              <w:rPr>
                <w:rFonts w:ascii="Times New Roman" w:eastAsia="仿宋_GB2312" w:hAnsi="Times New Roman" w:cs="Times New Roman"/>
                <w:bCs/>
                <w:color w:val="000000"/>
                <w:sz w:val="32"/>
                <w:szCs w:val="32"/>
              </w:rPr>
            </w:pPr>
          </w:p>
        </w:tc>
      </w:tr>
      <w:tr w:rsidR="009506F1">
        <w:trPr>
          <w:trHeight w:val="434"/>
          <w:jc w:val="center"/>
        </w:trPr>
        <w:tc>
          <w:tcPr>
            <w:tcW w:w="1923" w:type="dxa"/>
            <w:vMerge/>
            <w:vAlign w:val="center"/>
          </w:tcPr>
          <w:p w:rsidR="009506F1" w:rsidRDefault="009506F1">
            <w:pPr>
              <w:spacing w:line="600" w:lineRule="exact"/>
              <w:rPr>
                <w:rFonts w:ascii="Times New Roman" w:eastAsia="仿宋_GB2312" w:hAnsi="Times New Roman" w:cs="Times New Roman"/>
                <w:bCs/>
                <w:color w:val="000000"/>
                <w:sz w:val="32"/>
                <w:szCs w:val="32"/>
              </w:rPr>
            </w:pPr>
          </w:p>
        </w:tc>
        <w:tc>
          <w:tcPr>
            <w:tcW w:w="5627" w:type="dxa"/>
            <w:vAlign w:val="center"/>
          </w:tcPr>
          <w:p w:rsidR="009506F1" w:rsidRDefault="005C3D40">
            <w:pPr>
              <w:spacing w:line="600" w:lineRule="exac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外出交流、参观</w:t>
            </w:r>
          </w:p>
        </w:tc>
        <w:tc>
          <w:tcPr>
            <w:tcW w:w="1808" w:type="dxa"/>
            <w:vAlign w:val="center"/>
          </w:tcPr>
          <w:p w:rsidR="009506F1" w:rsidRDefault="009506F1">
            <w:pPr>
              <w:spacing w:line="600" w:lineRule="exact"/>
              <w:rPr>
                <w:rFonts w:ascii="Times New Roman" w:eastAsia="仿宋_GB2312" w:hAnsi="Times New Roman" w:cs="Times New Roman"/>
                <w:bCs/>
                <w:color w:val="000000"/>
                <w:sz w:val="32"/>
                <w:szCs w:val="32"/>
              </w:rPr>
            </w:pPr>
          </w:p>
        </w:tc>
      </w:tr>
    </w:tbl>
    <w:p w:rsidR="009506F1" w:rsidRDefault="005C3D40">
      <w:pPr>
        <w:spacing w:line="600" w:lineRule="exact"/>
        <w:rPr>
          <w:rFonts w:ascii="仿宋" w:eastAsia="仿宋" w:hAnsi="仿宋" w:cs="仿宋"/>
          <w:b/>
          <w:color w:val="000000"/>
          <w:sz w:val="32"/>
          <w:szCs w:val="32"/>
        </w:rPr>
      </w:pPr>
      <w:r>
        <w:rPr>
          <w:rFonts w:ascii="仿宋" w:eastAsia="仿宋" w:hAnsi="仿宋" w:cs="仿宋" w:hint="eastAsia"/>
          <w:b/>
          <w:color w:val="000000"/>
          <w:sz w:val="32"/>
          <w:szCs w:val="32"/>
        </w:rPr>
        <w:t>3</w:t>
      </w:r>
      <w:r>
        <w:rPr>
          <w:rFonts w:ascii="仿宋" w:eastAsia="仿宋" w:hAnsi="仿宋" w:cs="仿宋" w:hint="eastAsia"/>
          <w:b/>
          <w:color w:val="000000"/>
          <w:sz w:val="32"/>
          <w:szCs w:val="32"/>
        </w:rPr>
        <w:t>、集中学习第三阶段：次年七月——八月</w:t>
      </w:r>
    </w:p>
    <w:tbl>
      <w:tblPr>
        <w:tblStyle w:val="a5"/>
        <w:tblW w:w="0" w:type="auto"/>
        <w:jc w:val="center"/>
        <w:tblLook w:val="04A0" w:firstRow="1" w:lastRow="0" w:firstColumn="1" w:lastColumn="0" w:noHBand="0" w:noVBand="1"/>
      </w:tblPr>
      <w:tblGrid>
        <w:gridCol w:w="1810"/>
        <w:gridCol w:w="5196"/>
        <w:gridCol w:w="1733"/>
      </w:tblGrid>
      <w:tr w:rsidR="009506F1">
        <w:trPr>
          <w:jc w:val="center"/>
        </w:trPr>
        <w:tc>
          <w:tcPr>
            <w:tcW w:w="1919" w:type="dxa"/>
            <w:vAlign w:val="center"/>
          </w:tcPr>
          <w:p w:rsidR="009506F1" w:rsidRDefault="005C3D40">
            <w:pPr>
              <w:spacing w:line="600" w:lineRule="exact"/>
              <w:jc w:val="center"/>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t>培养方式</w:t>
            </w:r>
          </w:p>
        </w:tc>
        <w:tc>
          <w:tcPr>
            <w:tcW w:w="5584" w:type="dxa"/>
            <w:vAlign w:val="center"/>
          </w:tcPr>
          <w:p w:rsidR="009506F1" w:rsidRDefault="005C3D40">
            <w:pPr>
              <w:spacing w:line="600" w:lineRule="exact"/>
              <w:jc w:val="center"/>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t>课程内容</w:t>
            </w:r>
          </w:p>
        </w:tc>
        <w:tc>
          <w:tcPr>
            <w:tcW w:w="1836" w:type="dxa"/>
            <w:vAlign w:val="center"/>
          </w:tcPr>
          <w:p w:rsidR="009506F1" w:rsidRDefault="005C3D40">
            <w:pPr>
              <w:spacing w:line="600" w:lineRule="exact"/>
              <w:jc w:val="center"/>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t>备注</w:t>
            </w:r>
          </w:p>
        </w:tc>
      </w:tr>
      <w:tr w:rsidR="009506F1">
        <w:trPr>
          <w:trHeight w:val="1186"/>
          <w:jc w:val="center"/>
        </w:trPr>
        <w:tc>
          <w:tcPr>
            <w:tcW w:w="1919" w:type="dxa"/>
            <w:vAlign w:val="center"/>
          </w:tcPr>
          <w:p w:rsidR="009506F1" w:rsidRDefault="005C3D40">
            <w:pPr>
              <w:spacing w:line="600" w:lineRule="exac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社会实践</w:t>
            </w:r>
          </w:p>
        </w:tc>
        <w:tc>
          <w:tcPr>
            <w:tcW w:w="5584" w:type="dxa"/>
            <w:vAlign w:val="center"/>
          </w:tcPr>
          <w:p w:rsidR="009506F1" w:rsidRDefault="005C3D40">
            <w:pPr>
              <w:spacing w:line="600" w:lineRule="exac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以个人或组队形式参加暑假</w:t>
            </w:r>
            <w:r>
              <w:rPr>
                <w:rFonts w:ascii="Times New Roman" w:eastAsia="仿宋_GB2312" w:hAnsi="Times New Roman" w:cs="Times New Roman"/>
                <w:bCs/>
                <w:color w:val="000000"/>
                <w:sz w:val="32"/>
                <w:szCs w:val="32"/>
              </w:rPr>
              <w:t>“</w:t>
            </w:r>
            <w:r>
              <w:rPr>
                <w:rFonts w:ascii="Times New Roman" w:eastAsia="仿宋_GB2312" w:hAnsi="Times New Roman" w:cs="Times New Roman"/>
                <w:bCs/>
                <w:color w:val="000000"/>
                <w:sz w:val="32"/>
                <w:szCs w:val="32"/>
              </w:rPr>
              <w:t>三下乡</w:t>
            </w:r>
            <w:r>
              <w:rPr>
                <w:rFonts w:ascii="Times New Roman" w:eastAsia="仿宋_GB2312" w:hAnsi="Times New Roman" w:cs="Times New Roman"/>
                <w:bCs/>
                <w:color w:val="000000"/>
                <w:sz w:val="32"/>
                <w:szCs w:val="32"/>
              </w:rPr>
              <w:t>”</w:t>
            </w:r>
            <w:r>
              <w:rPr>
                <w:rFonts w:ascii="Times New Roman" w:eastAsia="仿宋_GB2312" w:hAnsi="Times New Roman" w:cs="Times New Roman"/>
                <w:bCs/>
                <w:color w:val="000000"/>
                <w:sz w:val="32"/>
                <w:szCs w:val="32"/>
              </w:rPr>
              <w:t>社会实践</w:t>
            </w:r>
          </w:p>
        </w:tc>
        <w:tc>
          <w:tcPr>
            <w:tcW w:w="1836" w:type="dxa"/>
            <w:vAlign w:val="center"/>
          </w:tcPr>
          <w:p w:rsidR="009506F1" w:rsidRDefault="005C3D40">
            <w:pPr>
              <w:spacing w:line="600" w:lineRule="exac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提交实践报告</w:t>
            </w:r>
          </w:p>
        </w:tc>
      </w:tr>
      <w:tr w:rsidR="009506F1">
        <w:trPr>
          <w:trHeight w:val="1247"/>
          <w:jc w:val="center"/>
        </w:trPr>
        <w:tc>
          <w:tcPr>
            <w:tcW w:w="1919" w:type="dxa"/>
            <w:vAlign w:val="center"/>
          </w:tcPr>
          <w:p w:rsidR="009506F1" w:rsidRDefault="005C3D40">
            <w:pPr>
              <w:spacing w:line="600" w:lineRule="exac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国情考察</w:t>
            </w:r>
          </w:p>
        </w:tc>
        <w:tc>
          <w:tcPr>
            <w:tcW w:w="5584" w:type="dxa"/>
            <w:vAlign w:val="center"/>
          </w:tcPr>
          <w:p w:rsidR="009506F1" w:rsidRDefault="005C3D40">
            <w:pPr>
              <w:spacing w:line="600" w:lineRule="exac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暑期对相关国情考察或社会观察课题进行实地研究</w:t>
            </w:r>
          </w:p>
        </w:tc>
        <w:tc>
          <w:tcPr>
            <w:tcW w:w="1836" w:type="dxa"/>
            <w:vAlign w:val="center"/>
          </w:tcPr>
          <w:p w:rsidR="009506F1" w:rsidRDefault="005C3D40">
            <w:pPr>
              <w:spacing w:line="600" w:lineRule="exac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提交考察报告</w:t>
            </w:r>
          </w:p>
        </w:tc>
      </w:tr>
    </w:tbl>
    <w:p w:rsidR="009506F1" w:rsidRDefault="005C3D40">
      <w:pPr>
        <w:spacing w:line="600" w:lineRule="exact"/>
        <w:rPr>
          <w:rFonts w:ascii="仿宋" w:eastAsia="仿宋" w:hAnsi="仿宋" w:cs="仿宋"/>
          <w:b/>
          <w:color w:val="000000"/>
          <w:sz w:val="32"/>
          <w:szCs w:val="32"/>
        </w:rPr>
      </w:pPr>
      <w:r>
        <w:rPr>
          <w:rFonts w:ascii="仿宋" w:eastAsia="仿宋" w:hAnsi="仿宋" w:cs="仿宋" w:hint="eastAsia"/>
          <w:b/>
          <w:color w:val="000000"/>
          <w:sz w:val="32"/>
          <w:szCs w:val="32"/>
        </w:rPr>
        <w:t>4</w:t>
      </w:r>
      <w:r>
        <w:rPr>
          <w:rFonts w:ascii="仿宋" w:eastAsia="仿宋" w:hAnsi="仿宋" w:cs="仿宋" w:hint="eastAsia"/>
          <w:b/>
          <w:color w:val="000000"/>
          <w:sz w:val="32"/>
          <w:szCs w:val="32"/>
        </w:rPr>
        <w:t>、集中学习第四阶段：次年九月——十月</w:t>
      </w:r>
    </w:p>
    <w:tbl>
      <w:tblPr>
        <w:tblStyle w:val="a5"/>
        <w:tblW w:w="0" w:type="auto"/>
        <w:jc w:val="center"/>
        <w:tblLook w:val="04A0" w:firstRow="1" w:lastRow="0" w:firstColumn="1" w:lastColumn="0" w:noHBand="0" w:noVBand="1"/>
      </w:tblPr>
      <w:tblGrid>
        <w:gridCol w:w="1813"/>
        <w:gridCol w:w="5211"/>
        <w:gridCol w:w="1715"/>
      </w:tblGrid>
      <w:tr w:rsidR="009506F1">
        <w:trPr>
          <w:jc w:val="center"/>
        </w:trPr>
        <w:tc>
          <w:tcPr>
            <w:tcW w:w="1927" w:type="dxa"/>
            <w:vAlign w:val="center"/>
          </w:tcPr>
          <w:p w:rsidR="009506F1" w:rsidRDefault="005C3D40">
            <w:pPr>
              <w:spacing w:line="600" w:lineRule="exact"/>
              <w:jc w:val="center"/>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t>培养方式</w:t>
            </w:r>
          </w:p>
        </w:tc>
        <w:tc>
          <w:tcPr>
            <w:tcW w:w="5631" w:type="dxa"/>
            <w:vAlign w:val="center"/>
          </w:tcPr>
          <w:p w:rsidR="009506F1" w:rsidRDefault="005C3D40">
            <w:pPr>
              <w:spacing w:line="600" w:lineRule="exact"/>
              <w:jc w:val="center"/>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t>课程内容</w:t>
            </w:r>
          </w:p>
        </w:tc>
        <w:tc>
          <w:tcPr>
            <w:tcW w:w="1821" w:type="dxa"/>
            <w:vAlign w:val="center"/>
          </w:tcPr>
          <w:p w:rsidR="009506F1" w:rsidRDefault="005C3D40">
            <w:pPr>
              <w:spacing w:line="600" w:lineRule="exact"/>
              <w:jc w:val="center"/>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t>备注</w:t>
            </w:r>
          </w:p>
        </w:tc>
      </w:tr>
      <w:tr w:rsidR="009506F1">
        <w:trPr>
          <w:jc w:val="center"/>
        </w:trPr>
        <w:tc>
          <w:tcPr>
            <w:tcW w:w="1927" w:type="dxa"/>
            <w:vMerge w:val="restart"/>
            <w:vAlign w:val="center"/>
          </w:tcPr>
          <w:p w:rsidR="009506F1" w:rsidRDefault="005C3D40">
            <w:pPr>
              <w:spacing w:line="600" w:lineRule="exac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素质拓展</w:t>
            </w:r>
          </w:p>
        </w:tc>
        <w:tc>
          <w:tcPr>
            <w:tcW w:w="5631" w:type="dxa"/>
            <w:vAlign w:val="center"/>
          </w:tcPr>
          <w:p w:rsidR="009506F1" w:rsidRDefault="005C3D40">
            <w:pPr>
              <w:spacing w:line="600" w:lineRule="exac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辩论赛</w:t>
            </w:r>
          </w:p>
        </w:tc>
        <w:tc>
          <w:tcPr>
            <w:tcW w:w="1821" w:type="dxa"/>
            <w:vMerge w:val="restart"/>
            <w:vAlign w:val="center"/>
          </w:tcPr>
          <w:p w:rsidR="009506F1" w:rsidRDefault="009506F1">
            <w:pPr>
              <w:spacing w:line="600" w:lineRule="exact"/>
              <w:rPr>
                <w:rFonts w:ascii="Times New Roman" w:eastAsia="仿宋_GB2312" w:hAnsi="Times New Roman" w:cs="Times New Roman"/>
                <w:bCs/>
                <w:color w:val="000000"/>
                <w:sz w:val="32"/>
                <w:szCs w:val="32"/>
              </w:rPr>
            </w:pPr>
          </w:p>
        </w:tc>
      </w:tr>
      <w:tr w:rsidR="009506F1">
        <w:trPr>
          <w:jc w:val="center"/>
        </w:trPr>
        <w:tc>
          <w:tcPr>
            <w:tcW w:w="1927" w:type="dxa"/>
            <w:vMerge/>
            <w:vAlign w:val="center"/>
          </w:tcPr>
          <w:p w:rsidR="009506F1" w:rsidRDefault="009506F1">
            <w:pPr>
              <w:spacing w:line="600" w:lineRule="exact"/>
              <w:rPr>
                <w:rFonts w:ascii="Times New Roman" w:eastAsia="仿宋_GB2312" w:hAnsi="Times New Roman" w:cs="Times New Roman"/>
                <w:bCs/>
                <w:color w:val="000000"/>
                <w:sz w:val="32"/>
                <w:szCs w:val="32"/>
              </w:rPr>
            </w:pPr>
          </w:p>
        </w:tc>
        <w:tc>
          <w:tcPr>
            <w:tcW w:w="5631" w:type="dxa"/>
            <w:vAlign w:val="center"/>
          </w:tcPr>
          <w:p w:rsidR="009506F1" w:rsidRDefault="005C3D40">
            <w:pPr>
              <w:spacing w:line="600" w:lineRule="exac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岗位模拟训练</w:t>
            </w:r>
          </w:p>
        </w:tc>
        <w:tc>
          <w:tcPr>
            <w:tcW w:w="1821" w:type="dxa"/>
            <w:vMerge/>
            <w:vAlign w:val="center"/>
          </w:tcPr>
          <w:p w:rsidR="009506F1" w:rsidRDefault="009506F1">
            <w:pPr>
              <w:spacing w:line="600" w:lineRule="exact"/>
              <w:rPr>
                <w:rFonts w:ascii="Times New Roman" w:eastAsia="仿宋_GB2312" w:hAnsi="Times New Roman" w:cs="Times New Roman"/>
                <w:bCs/>
                <w:color w:val="000000"/>
                <w:sz w:val="32"/>
                <w:szCs w:val="32"/>
              </w:rPr>
            </w:pPr>
          </w:p>
        </w:tc>
      </w:tr>
      <w:tr w:rsidR="009506F1">
        <w:trPr>
          <w:jc w:val="center"/>
        </w:trPr>
        <w:tc>
          <w:tcPr>
            <w:tcW w:w="1927" w:type="dxa"/>
            <w:vMerge w:val="restart"/>
            <w:vAlign w:val="center"/>
          </w:tcPr>
          <w:p w:rsidR="009506F1" w:rsidRDefault="005C3D40">
            <w:pPr>
              <w:spacing w:line="600" w:lineRule="exac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讨论总结</w:t>
            </w:r>
          </w:p>
        </w:tc>
        <w:tc>
          <w:tcPr>
            <w:tcW w:w="5631" w:type="dxa"/>
            <w:vAlign w:val="center"/>
          </w:tcPr>
          <w:p w:rsidR="009506F1" w:rsidRDefault="005C3D40">
            <w:pPr>
              <w:spacing w:line="600" w:lineRule="exac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分组讨论学习心得体会</w:t>
            </w:r>
          </w:p>
        </w:tc>
        <w:tc>
          <w:tcPr>
            <w:tcW w:w="1821" w:type="dxa"/>
            <w:vAlign w:val="center"/>
          </w:tcPr>
          <w:p w:rsidR="009506F1" w:rsidRDefault="009506F1">
            <w:pPr>
              <w:spacing w:line="600" w:lineRule="exact"/>
              <w:rPr>
                <w:rFonts w:ascii="Times New Roman" w:eastAsia="仿宋_GB2312" w:hAnsi="Times New Roman" w:cs="Times New Roman"/>
                <w:bCs/>
                <w:color w:val="000000"/>
                <w:sz w:val="32"/>
                <w:szCs w:val="32"/>
              </w:rPr>
            </w:pPr>
          </w:p>
        </w:tc>
      </w:tr>
      <w:tr w:rsidR="009506F1">
        <w:trPr>
          <w:trHeight w:val="1030"/>
          <w:jc w:val="center"/>
        </w:trPr>
        <w:tc>
          <w:tcPr>
            <w:tcW w:w="1927" w:type="dxa"/>
            <w:vMerge/>
            <w:vAlign w:val="center"/>
          </w:tcPr>
          <w:p w:rsidR="009506F1" w:rsidRDefault="009506F1">
            <w:pPr>
              <w:spacing w:line="600" w:lineRule="exact"/>
              <w:rPr>
                <w:rFonts w:ascii="Times New Roman" w:eastAsia="仿宋_GB2312" w:hAnsi="Times New Roman" w:cs="Times New Roman"/>
                <w:bCs/>
                <w:color w:val="000000"/>
                <w:sz w:val="32"/>
                <w:szCs w:val="32"/>
              </w:rPr>
            </w:pPr>
          </w:p>
        </w:tc>
        <w:tc>
          <w:tcPr>
            <w:tcW w:w="5631" w:type="dxa"/>
            <w:vAlign w:val="center"/>
          </w:tcPr>
          <w:p w:rsidR="009506F1" w:rsidRDefault="005C3D40">
            <w:pPr>
              <w:spacing w:line="600" w:lineRule="exac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提交学习总结报告</w:t>
            </w:r>
          </w:p>
        </w:tc>
        <w:tc>
          <w:tcPr>
            <w:tcW w:w="1821" w:type="dxa"/>
            <w:vAlign w:val="center"/>
          </w:tcPr>
          <w:p w:rsidR="009506F1" w:rsidRDefault="005C3D40">
            <w:pPr>
              <w:spacing w:line="600" w:lineRule="exac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纳入第二课堂学分</w:t>
            </w:r>
          </w:p>
        </w:tc>
      </w:tr>
      <w:tr w:rsidR="009506F1">
        <w:trPr>
          <w:jc w:val="center"/>
        </w:trPr>
        <w:tc>
          <w:tcPr>
            <w:tcW w:w="1927" w:type="dxa"/>
            <w:vMerge/>
            <w:vAlign w:val="center"/>
          </w:tcPr>
          <w:p w:rsidR="009506F1" w:rsidRDefault="009506F1">
            <w:pPr>
              <w:spacing w:line="600" w:lineRule="exact"/>
              <w:rPr>
                <w:rFonts w:ascii="Times New Roman" w:eastAsia="仿宋_GB2312" w:hAnsi="Times New Roman" w:cs="Times New Roman"/>
                <w:bCs/>
                <w:color w:val="000000"/>
                <w:sz w:val="32"/>
                <w:szCs w:val="32"/>
              </w:rPr>
            </w:pPr>
          </w:p>
        </w:tc>
        <w:tc>
          <w:tcPr>
            <w:tcW w:w="5631" w:type="dxa"/>
            <w:vAlign w:val="center"/>
          </w:tcPr>
          <w:p w:rsidR="009506F1" w:rsidRDefault="005C3D40">
            <w:pPr>
              <w:spacing w:line="600" w:lineRule="exac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总结自设预期目标完成度</w:t>
            </w:r>
          </w:p>
        </w:tc>
        <w:tc>
          <w:tcPr>
            <w:tcW w:w="1821" w:type="dxa"/>
            <w:vAlign w:val="center"/>
          </w:tcPr>
          <w:p w:rsidR="009506F1" w:rsidRDefault="009506F1">
            <w:pPr>
              <w:spacing w:line="600" w:lineRule="exact"/>
              <w:rPr>
                <w:rFonts w:ascii="Times New Roman" w:eastAsia="仿宋_GB2312" w:hAnsi="Times New Roman" w:cs="Times New Roman"/>
                <w:bCs/>
                <w:color w:val="000000"/>
                <w:sz w:val="32"/>
                <w:szCs w:val="32"/>
              </w:rPr>
            </w:pPr>
          </w:p>
        </w:tc>
      </w:tr>
      <w:tr w:rsidR="009506F1">
        <w:trPr>
          <w:jc w:val="center"/>
        </w:trPr>
        <w:tc>
          <w:tcPr>
            <w:tcW w:w="1927" w:type="dxa"/>
            <w:vAlign w:val="center"/>
          </w:tcPr>
          <w:p w:rsidR="009506F1" w:rsidRDefault="005C3D40">
            <w:pPr>
              <w:spacing w:line="600" w:lineRule="exac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结业典礼</w:t>
            </w:r>
          </w:p>
        </w:tc>
        <w:tc>
          <w:tcPr>
            <w:tcW w:w="5631" w:type="dxa"/>
            <w:vAlign w:val="center"/>
          </w:tcPr>
          <w:p w:rsidR="009506F1" w:rsidRDefault="005C3D40">
            <w:pPr>
              <w:spacing w:line="600" w:lineRule="exac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表彰优秀学员</w:t>
            </w:r>
          </w:p>
        </w:tc>
        <w:tc>
          <w:tcPr>
            <w:tcW w:w="1821" w:type="dxa"/>
            <w:vAlign w:val="center"/>
          </w:tcPr>
          <w:p w:rsidR="009506F1" w:rsidRDefault="009506F1">
            <w:pPr>
              <w:spacing w:line="600" w:lineRule="exact"/>
              <w:rPr>
                <w:rFonts w:ascii="Times New Roman" w:eastAsia="仿宋_GB2312" w:hAnsi="Times New Roman" w:cs="Times New Roman"/>
                <w:bCs/>
                <w:color w:val="000000"/>
                <w:sz w:val="32"/>
                <w:szCs w:val="32"/>
              </w:rPr>
            </w:pPr>
          </w:p>
        </w:tc>
      </w:tr>
    </w:tbl>
    <w:p w:rsidR="009506F1" w:rsidRDefault="005C3D40">
      <w:pPr>
        <w:spacing w:line="600" w:lineRule="exact"/>
        <w:rPr>
          <w:rFonts w:ascii="仿宋" w:eastAsia="仿宋" w:hAnsi="仿宋" w:cs="仿宋"/>
          <w:b/>
          <w:color w:val="000000"/>
          <w:sz w:val="32"/>
          <w:szCs w:val="32"/>
        </w:rPr>
      </w:pPr>
      <w:r>
        <w:rPr>
          <w:rFonts w:ascii="仿宋" w:eastAsia="仿宋" w:hAnsi="仿宋" w:cs="仿宋" w:hint="eastAsia"/>
          <w:b/>
          <w:color w:val="000000"/>
          <w:sz w:val="32"/>
          <w:szCs w:val="32"/>
        </w:rPr>
        <w:t>5</w:t>
      </w:r>
      <w:r>
        <w:rPr>
          <w:rFonts w:ascii="仿宋" w:eastAsia="仿宋" w:hAnsi="仿宋" w:cs="仿宋" w:hint="eastAsia"/>
          <w:b/>
          <w:color w:val="000000"/>
          <w:sz w:val="32"/>
          <w:szCs w:val="32"/>
        </w:rPr>
        <w:t>、分散学习阶段。时间上贯穿</w:t>
      </w:r>
      <w:proofErr w:type="gramStart"/>
      <w:r>
        <w:rPr>
          <w:rFonts w:ascii="仿宋" w:eastAsia="仿宋" w:hAnsi="仿宋" w:cs="仿宋" w:hint="eastAsia"/>
          <w:b/>
          <w:color w:val="000000"/>
          <w:sz w:val="32"/>
          <w:szCs w:val="32"/>
        </w:rPr>
        <w:t>学习全</w:t>
      </w:r>
      <w:proofErr w:type="gramEnd"/>
      <w:r>
        <w:rPr>
          <w:rFonts w:ascii="仿宋" w:eastAsia="仿宋" w:hAnsi="仿宋" w:cs="仿宋" w:hint="eastAsia"/>
          <w:b/>
          <w:color w:val="000000"/>
          <w:sz w:val="32"/>
          <w:szCs w:val="32"/>
        </w:rPr>
        <w:t>过程，引导学员自我管理、自我教育、自我学习、自我提高。</w:t>
      </w:r>
    </w:p>
    <w:tbl>
      <w:tblPr>
        <w:tblStyle w:val="a5"/>
        <w:tblW w:w="0" w:type="auto"/>
        <w:jc w:val="center"/>
        <w:tblLook w:val="04A0" w:firstRow="1" w:lastRow="0" w:firstColumn="1" w:lastColumn="0" w:noHBand="0" w:noVBand="1"/>
      </w:tblPr>
      <w:tblGrid>
        <w:gridCol w:w="1804"/>
        <w:gridCol w:w="5211"/>
        <w:gridCol w:w="1724"/>
      </w:tblGrid>
      <w:tr w:rsidR="009506F1">
        <w:trPr>
          <w:jc w:val="center"/>
        </w:trPr>
        <w:tc>
          <w:tcPr>
            <w:tcW w:w="1914" w:type="dxa"/>
            <w:vAlign w:val="center"/>
          </w:tcPr>
          <w:p w:rsidR="009506F1" w:rsidRDefault="005C3D40">
            <w:pPr>
              <w:spacing w:line="600" w:lineRule="exact"/>
              <w:jc w:val="center"/>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t>培养方式</w:t>
            </w:r>
          </w:p>
        </w:tc>
        <w:tc>
          <w:tcPr>
            <w:tcW w:w="5604" w:type="dxa"/>
            <w:vAlign w:val="center"/>
          </w:tcPr>
          <w:p w:rsidR="009506F1" w:rsidRDefault="005C3D40">
            <w:pPr>
              <w:spacing w:line="600" w:lineRule="exact"/>
              <w:jc w:val="center"/>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t>课程内容</w:t>
            </w:r>
          </w:p>
        </w:tc>
        <w:tc>
          <w:tcPr>
            <w:tcW w:w="1800" w:type="dxa"/>
            <w:vAlign w:val="center"/>
          </w:tcPr>
          <w:p w:rsidR="009506F1" w:rsidRDefault="005C3D40">
            <w:pPr>
              <w:spacing w:line="600" w:lineRule="exact"/>
              <w:jc w:val="center"/>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t>备注</w:t>
            </w:r>
          </w:p>
        </w:tc>
      </w:tr>
      <w:tr w:rsidR="009506F1">
        <w:trPr>
          <w:trHeight w:val="1072"/>
          <w:jc w:val="center"/>
        </w:trPr>
        <w:tc>
          <w:tcPr>
            <w:tcW w:w="1914" w:type="dxa"/>
            <w:vAlign w:val="center"/>
          </w:tcPr>
          <w:p w:rsidR="009506F1" w:rsidRDefault="005C3D40">
            <w:pPr>
              <w:spacing w:line="600" w:lineRule="exac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理论阅读</w:t>
            </w:r>
          </w:p>
        </w:tc>
        <w:tc>
          <w:tcPr>
            <w:tcW w:w="5604" w:type="dxa"/>
            <w:vAlign w:val="center"/>
          </w:tcPr>
          <w:p w:rsidR="009506F1" w:rsidRDefault="005C3D40">
            <w:pPr>
              <w:spacing w:line="600" w:lineRule="exac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从提供的理论学习书目中选</w:t>
            </w:r>
            <w:r>
              <w:rPr>
                <w:rFonts w:ascii="Times New Roman" w:eastAsia="仿宋_GB2312" w:hAnsi="Times New Roman" w:cs="Times New Roman"/>
                <w:bCs/>
                <w:color w:val="000000"/>
                <w:sz w:val="32"/>
                <w:szCs w:val="32"/>
              </w:rPr>
              <w:t>2-3</w:t>
            </w:r>
            <w:r>
              <w:rPr>
                <w:rFonts w:ascii="Times New Roman" w:eastAsia="仿宋_GB2312" w:hAnsi="Times New Roman" w:cs="Times New Roman"/>
                <w:bCs/>
                <w:color w:val="000000"/>
                <w:sz w:val="32"/>
                <w:szCs w:val="32"/>
              </w:rPr>
              <w:t>本自学</w:t>
            </w:r>
          </w:p>
        </w:tc>
        <w:tc>
          <w:tcPr>
            <w:tcW w:w="1800" w:type="dxa"/>
            <w:vAlign w:val="center"/>
          </w:tcPr>
          <w:p w:rsidR="009506F1" w:rsidRDefault="005C3D40">
            <w:pPr>
              <w:spacing w:line="600" w:lineRule="exac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提交最少两篇读书</w:t>
            </w:r>
            <w:r>
              <w:rPr>
                <w:rFonts w:ascii="Times New Roman" w:eastAsia="仿宋_GB2312" w:hAnsi="Times New Roman" w:cs="Times New Roman"/>
                <w:bCs/>
                <w:color w:val="000000"/>
                <w:sz w:val="32"/>
                <w:szCs w:val="32"/>
              </w:rPr>
              <w:lastRenderedPageBreak/>
              <w:t>报告</w:t>
            </w:r>
          </w:p>
        </w:tc>
      </w:tr>
      <w:tr w:rsidR="009506F1">
        <w:trPr>
          <w:jc w:val="center"/>
        </w:trPr>
        <w:tc>
          <w:tcPr>
            <w:tcW w:w="1914" w:type="dxa"/>
            <w:vAlign w:val="center"/>
          </w:tcPr>
          <w:p w:rsidR="009506F1" w:rsidRDefault="005C3D40">
            <w:pPr>
              <w:spacing w:line="600" w:lineRule="exac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lastRenderedPageBreak/>
              <w:t>志愿服务</w:t>
            </w:r>
          </w:p>
        </w:tc>
        <w:tc>
          <w:tcPr>
            <w:tcW w:w="5604" w:type="dxa"/>
            <w:vAlign w:val="center"/>
          </w:tcPr>
          <w:p w:rsidR="009506F1" w:rsidRDefault="005C3D40">
            <w:pPr>
              <w:spacing w:line="600" w:lineRule="exac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利用空余时间开展不少于</w:t>
            </w:r>
            <w:r>
              <w:rPr>
                <w:rFonts w:ascii="Times New Roman" w:eastAsia="仿宋_GB2312" w:hAnsi="Times New Roman" w:cs="Times New Roman"/>
                <w:bCs/>
                <w:color w:val="000000"/>
                <w:sz w:val="32"/>
                <w:szCs w:val="32"/>
              </w:rPr>
              <w:t>100</w:t>
            </w:r>
            <w:r>
              <w:rPr>
                <w:rFonts w:ascii="Times New Roman" w:eastAsia="仿宋_GB2312" w:hAnsi="Times New Roman" w:cs="Times New Roman"/>
                <w:bCs/>
                <w:color w:val="000000"/>
                <w:sz w:val="32"/>
                <w:szCs w:val="32"/>
              </w:rPr>
              <w:t>小时的志愿服务</w:t>
            </w:r>
          </w:p>
        </w:tc>
        <w:tc>
          <w:tcPr>
            <w:tcW w:w="1800" w:type="dxa"/>
            <w:vAlign w:val="center"/>
          </w:tcPr>
          <w:p w:rsidR="009506F1" w:rsidRDefault="009506F1">
            <w:pPr>
              <w:spacing w:line="600" w:lineRule="exact"/>
              <w:rPr>
                <w:rFonts w:ascii="Times New Roman" w:eastAsia="仿宋_GB2312" w:hAnsi="Times New Roman" w:cs="Times New Roman"/>
                <w:bCs/>
                <w:color w:val="000000"/>
                <w:sz w:val="32"/>
                <w:szCs w:val="32"/>
              </w:rPr>
            </w:pPr>
          </w:p>
        </w:tc>
      </w:tr>
      <w:tr w:rsidR="009506F1">
        <w:trPr>
          <w:jc w:val="center"/>
        </w:trPr>
        <w:tc>
          <w:tcPr>
            <w:tcW w:w="1914" w:type="dxa"/>
            <w:vAlign w:val="center"/>
          </w:tcPr>
          <w:p w:rsidR="009506F1" w:rsidRDefault="005C3D40">
            <w:pPr>
              <w:spacing w:line="600" w:lineRule="exac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能力拓展</w:t>
            </w:r>
          </w:p>
        </w:tc>
        <w:tc>
          <w:tcPr>
            <w:tcW w:w="5604" w:type="dxa"/>
            <w:vAlign w:val="center"/>
          </w:tcPr>
          <w:p w:rsidR="009506F1" w:rsidRDefault="005C3D40">
            <w:pPr>
              <w:spacing w:line="600" w:lineRule="exac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参与组织一次院校组织的任意大型活动</w:t>
            </w:r>
          </w:p>
        </w:tc>
        <w:tc>
          <w:tcPr>
            <w:tcW w:w="1800" w:type="dxa"/>
            <w:vAlign w:val="center"/>
          </w:tcPr>
          <w:p w:rsidR="009506F1" w:rsidRDefault="005C3D40">
            <w:pPr>
              <w:spacing w:line="600" w:lineRule="exac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提报活动策划、总结</w:t>
            </w:r>
          </w:p>
        </w:tc>
      </w:tr>
    </w:tbl>
    <w:p w:rsidR="009506F1" w:rsidRDefault="009506F1">
      <w:pPr>
        <w:spacing w:line="600" w:lineRule="exact"/>
        <w:rPr>
          <w:rFonts w:ascii="Times New Roman" w:eastAsia="仿宋_GB2312" w:hAnsi="Times New Roman" w:cs="Times New Roman"/>
          <w:bCs/>
          <w:color w:val="FF0000"/>
          <w:sz w:val="32"/>
          <w:szCs w:val="32"/>
        </w:rPr>
      </w:pPr>
    </w:p>
    <w:p w:rsidR="009506F1" w:rsidRDefault="005C3D40">
      <w:pPr>
        <w:spacing w:line="600" w:lineRule="exact"/>
        <w:ind w:firstLineChars="200" w:firstLine="640"/>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t>六、培养原则</w:t>
      </w:r>
    </w:p>
    <w:p w:rsidR="009506F1" w:rsidRDefault="005C3D40">
      <w:pPr>
        <w:spacing w:line="600" w:lineRule="exact"/>
        <w:ind w:firstLineChars="150" w:firstLine="482"/>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（一）坚持重点与一般相结合</w:t>
      </w:r>
    </w:p>
    <w:p w:rsidR="009506F1" w:rsidRDefault="005C3D40">
      <w:pPr>
        <w:spacing w:line="60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突出抓好品学兼优的校、院</w:t>
      </w:r>
      <w:proofErr w:type="gramStart"/>
      <w:r>
        <w:rPr>
          <w:rFonts w:ascii="Times New Roman" w:eastAsia="仿宋_GB2312" w:hAnsi="Times New Roman" w:cs="Times New Roman"/>
          <w:bCs/>
          <w:color w:val="000000"/>
          <w:sz w:val="32"/>
          <w:szCs w:val="32"/>
        </w:rPr>
        <w:t>两级团学干部</w:t>
      </w:r>
      <w:proofErr w:type="gramEnd"/>
      <w:r>
        <w:rPr>
          <w:rFonts w:ascii="Times New Roman" w:eastAsia="仿宋_GB2312" w:hAnsi="Times New Roman" w:cs="Times New Roman"/>
          <w:bCs/>
          <w:color w:val="000000"/>
          <w:sz w:val="32"/>
          <w:szCs w:val="32"/>
        </w:rPr>
        <w:t>、学生社团骨干、理论学习骨干以及在科技创新、文体活动、社会实践、志愿服务等方面成绩突出的优秀学生骨干等重点群体，促进他们中的优秀分子成长为青年马克思主义者，为学生树立榜样、确定导向，进而辐射带动全体学生。</w:t>
      </w:r>
    </w:p>
    <w:p w:rsidR="009506F1" w:rsidRDefault="005C3D40">
      <w:pPr>
        <w:spacing w:line="600" w:lineRule="exact"/>
        <w:ind w:firstLineChars="150" w:firstLine="482"/>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（二）坚持理论与实践相结合</w:t>
      </w:r>
    </w:p>
    <w:p w:rsidR="009506F1" w:rsidRDefault="005C3D40">
      <w:pPr>
        <w:spacing w:line="60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发挥共青团第二课堂思想育人、实践育人、创新育人</w:t>
      </w:r>
      <w:r>
        <w:rPr>
          <w:rFonts w:ascii="Times New Roman" w:eastAsia="仿宋_GB2312" w:hAnsi="Times New Roman" w:cs="Times New Roman" w:hint="eastAsia"/>
          <w:bCs/>
          <w:color w:val="000000"/>
          <w:sz w:val="32"/>
          <w:szCs w:val="32"/>
        </w:rPr>
        <w:t>、</w:t>
      </w:r>
      <w:r>
        <w:rPr>
          <w:rFonts w:ascii="Times New Roman" w:eastAsia="仿宋_GB2312" w:hAnsi="Times New Roman" w:cs="Times New Roman"/>
          <w:bCs/>
          <w:color w:val="000000"/>
          <w:sz w:val="32"/>
          <w:szCs w:val="32"/>
        </w:rPr>
        <w:t>文化育人的优势，坚持理论联系实际，帮助大学生骨干学习和掌握党的理论创新成果，了解国情，认识社会，提高思想政治素质，坚定理想信念。</w:t>
      </w:r>
    </w:p>
    <w:p w:rsidR="009506F1" w:rsidRDefault="005C3D40">
      <w:pPr>
        <w:spacing w:line="600" w:lineRule="exact"/>
        <w:ind w:firstLineChars="150" w:firstLine="482"/>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（三）坚持组织培养与自我教育相结合</w:t>
      </w:r>
    </w:p>
    <w:p w:rsidR="009506F1" w:rsidRDefault="005C3D40">
      <w:pPr>
        <w:spacing w:line="60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充分发挥校、院两级</w:t>
      </w:r>
      <w:proofErr w:type="gramStart"/>
      <w:r>
        <w:rPr>
          <w:rFonts w:ascii="Times New Roman" w:eastAsia="仿宋_GB2312" w:hAnsi="Times New Roman" w:cs="Times New Roman"/>
          <w:bCs/>
          <w:color w:val="000000"/>
          <w:sz w:val="32"/>
          <w:szCs w:val="32"/>
        </w:rPr>
        <w:t>团学组织</w:t>
      </w:r>
      <w:proofErr w:type="gramEnd"/>
      <w:r>
        <w:rPr>
          <w:rFonts w:ascii="Times New Roman" w:eastAsia="仿宋_GB2312" w:hAnsi="Times New Roman" w:cs="Times New Roman"/>
          <w:bCs/>
          <w:color w:val="000000"/>
          <w:sz w:val="32"/>
          <w:szCs w:val="32"/>
        </w:rPr>
        <w:t>的</w:t>
      </w:r>
      <w:r>
        <w:rPr>
          <w:rFonts w:ascii="Times New Roman" w:eastAsia="仿宋_GB2312" w:hAnsi="Times New Roman" w:cs="Times New Roman"/>
          <w:bCs/>
          <w:color w:val="000000"/>
          <w:sz w:val="32"/>
          <w:szCs w:val="32"/>
        </w:rPr>
        <w:t>作用，加强指导，科学规划，分级负责，分层实施，有计划地加强组织培养，同时，又</w:t>
      </w:r>
      <w:r>
        <w:rPr>
          <w:rFonts w:ascii="Times New Roman" w:eastAsia="仿宋_GB2312" w:hAnsi="Times New Roman" w:cs="Times New Roman"/>
          <w:bCs/>
          <w:color w:val="000000"/>
          <w:sz w:val="32"/>
          <w:szCs w:val="32"/>
        </w:rPr>
        <w:lastRenderedPageBreak/>
        <w:t>要充分调动培养对象的积极性和主动性，引导他们开展日常学习，加强自我教育。</w:t>
      </w:r>
    </w:p>
    <w:p w:rsidR="009506F1" w:rsidRDefault="005C3D40">
      <w:pPr>
        <w:spacing w:line="600" w:lineRule="exact"/>
        <w:ind w:firstLineChars="150" w:firstLine="482"/>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（四）坚持阶段培训与长期培养相结合</w:t>
      </w:r>
    </w:p>
    <w:p w:rsidR="009506F1" w:rsidRDefault="005C3D40">
      <w:pPr>
        <w:spacing w:line="60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加强青年马克思主义者培养工作的连续性，既要针对各类优秀青年群体的不同特点进行阶段性培训，又要坚持贯穿始终，从选拔、培养、使用、举荐等环节对他们进行长期培养。</w:t>
      </w:r>
    </w:p>
    <w:p w:rsidR="009506F1" w:rsidRDefault="005C3D40">
      <w:pPr>
        <w:spacing w:line="600" w:lineRule="exact"/>
        <w:ind w:firstLineChars="150" w:firstLine="482"/>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（五）坚持教育引导与满足需求相结合</w:t>
      </w:r>
    </w:p>
    <w:p w:rsidR="009506F1" w:rsidRDefault="005C3D40">
      <w:pPr>
        <w:spacing w:line="60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要格外注重青年马克思主义者需要具备较高的政治素质这一特殊要求，着重加强理想信念、信仰立场、理论素养等方面的教育引导，</w:t>
      </w:r>
      <w:r>
        <w:rPr>
          <w:rFonts w:ascii="仿宋" w:eastAsia="仿宋" w:hAnsi="仿宋" w:cs="仿宋" w:hint="eastAsia"/>
          <w:bCs/>
          <w:color w:val="000000"/>
          <w:sz w:val="32"/>
          <w:szCs w:val="32"/>
        </w:rPr>
        <w:t>又要尊重人才成长的一般规律及大学生骨干的实际需求，科学设计培养内容和方式</w:t>
      </w:r>
      <w:r>
        <w:rPr>
          <w:rFonts w:ascii="Times New Roman" w:eastAsia="仿宋_GB2312" w:hAnsi="Times New Roman" w:cs="Times New Roman"/>
          <w:bCs/>
          <w:color w:val="000000"/>
          <w:sz w:val="32"/>
          <w:szCs w:val="32"/>
        </w:rPr>
        <w:t>，有计划、系统性地开展培养工作。</w:t>
      </w:r>
    </w:p>
    <w:p w:rsidR="009506F1" w:rsidRDefault="005C3D40">
      <w:pPr>
        <w:spacing w:line="600" w:lineRule="exact"/>
        <w:ind w:firstLineChars="150" w:firstLine="482"/>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（六）坚持党的方针与群众路线相结合</w:t>
      </w:r>
    </w:p>
    <w:p w:rsidR="009506F1" w:rsidRDefault="005C3D40">
      <w:pPr>
        <w:spacing w:line="60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加强宣传</w:t>
      </w:r>
      <w:proofErr w:type="gramStart"/>
      <w:r>
        <w:rPr>
          <w:rFonts w:ascii="Times New Roman" w:eastAsia="仿宋_GB2312" w:hAnsi="Times New Roman" w:cs="Times New Roman"/>
          <w:bCs/>
          <w:color w:val="000000"/>
          <w:sz w:val="32"/>
          <w:szCs w:val="32"/>
        </w:rPr>
        <w:t>解读党</w:t>
      </w:r>
      <w:proofErr w:type="gramEnd"/>
      <w:r>
        <w:rPr>
          <w:rFonts w:ascii="Times New Roman" w:eastAsia="仿宋_GB2312" w:hAnsi="Times New Roman" w:cs="Times New Roman"/>
          <w:bCs/>
          <w:color w:val="000000"/>
          <w:sz w:val="32"/>
          <w:szCs w:val="32"/>
        </w:rPr>
        <w:t>的方针和政策，不仅要不断</w:t>
      </w:r>
      <w:proofErr w:type="gramStart"/>
      <w:r>
        <w:rPr>
          <w:rFonts w:ascii="Times New Roman" w:eastAsia="仿宋_GB2312" w:hAnsi="Times New Roman" w:cs="Times New Roman"/>
          <w:bCs/>
          <w:color w:val="000000"/>
          <w:sz w:val="32"/>
          <w:szCs w:val="32"/>
        </w:rPr>
        <w:t>践行</w:t>
      </w:r>
      <w:proofErr w:type="gramEnd"/>
      <w:r>
        <w:rPr>
          <w:rFonts w:ascii="Times New Roman" w:eastAsia="仿宋_GB2312" w:hAnsi="Times New Roman" w:cs="Times New Roman"/>
          <w:bCs/>
          <w:color w:val="000000"/>
          <w:sz w:val="32"/>
          <w:szCs w:val="32"/>
        </w:rPr>
        <w:t>初心使命，做到党旗所指，心之所向，又要让被培养者到群众中去，</w:t>
      </w:r>
      <w:r>
        <w:rPr>
          <w:rFonts w:ascii="Times New Roman" w:eastAsia="仿宋_GB2312" w:hAnsi="Times New Roman" w:cs="Times New Roman" w:hint="eastAsia"/>
          <w:bCs/>
          <w:color w:val="000000"/>
          <w:sz w:val="32"/>
          <w:szCs w:val="32"/>
        </w:rPr>
        <w:t>联系</w:t>
      </w:r>
      <w:r>
        <w:rPr>
          <w:rFonts w:ascii="Times New Roman" w:eastAsia="仿宋_GB2312" w:hAnsi="Times New Roman" w:cs="Times New Roman"/>
          <w:bCs/>
          <w:color w:val="000000"/>
          <w:sz w:val="32"/>
          <w:szCs w:val="32"/>
        </w:rPr>
        <w:t>群众、依靠群众、服务群众，</w:t>
      </w:r>
      <w:r>
        <w:rPr>
          <w:rFonts w:ascii="Times New Roman" w:eastAsia="仿宋_GB2312" w:hAnsi="Times New Roman" w:cs="Times New Roman" w:hint="eastAsia"/>
          <w:bCs/>
          <w:color w:val="000000"/>
          <w:sz w:val="32"/>
          <w:szCs w:val="32"/>
        </w:rPr>
        <w:t>为</w:t>
      </w:r>
      <w:r>
        <w:rPr>
          <w:rFonts w:ascii="Times New Roman" w:eastAsia="仿宋_GB2312" w:hAnsi="Times New Roman" w:cs="Times New Roman"/>
          <w:bCs/>
          <w:color w:val="000000"/>
          <w:sz w:val="32"/>
          <w:szCs w:val="32"/>
        </w:rPr>
        <w:t>群众做好模范作用，进而把党的方针和政策辐射给群众。</w:t>
      </w:r>
    </w:p>
    <w:p w:rsidR="009506F1" w:rsidRDefault="005C3D40">
      <w:pPr>
        <w:numPr>
          <w:ilvl w:val="0"/>
          <w:numId w:val="1"/>
        </w:numPr>
        <w:spacing w:line="600" w:lineRule="exact"/>
        <w:ind w:firstLineChars="200" w:firstLine="640"/>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t>培养方式</w:t>
      </w:r>
    </w:p>
    <w:p w:rsidR="009506F1" w:rsidRDefault="005C3D40">
      <w:pPr>
        <w:spacing w:line="600" w:lineRule="exact"/>
        <w:ind w:firstLineChars="150" w:firstLine="482"/>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（一）专题报告</w:t>
      </w:r>
    </w:p>
    <w:p w:rsidR="009506F1" w:rsidRDefault="005C3D40">
      <w:pPr>
        <w:spacing w:line="60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邀请党政领导、专家学者就党的创新理论、重要</w:t>
      </w:r>
      <w:proofErr w:type="gramStart"/>
      <w:r>
        <w:rPr>
          <w:rFonts w:ascii="Times New Roman" w:eastAsia="仿宋_GB2312" w:hAnsi="Times New Roman" w:cs="Times New Roman"/>
          <w:bCs/>
          <w:color w:val="000000"/>
          <w:sz w:val="32"/>
          <w:szCs w:val="32"/>
        </w:rPr>
        <w:t>战路思想</w:t>
      </w:r>
      <w:proofErr w:type="gramEnd"/>
      <w:r>
        <w:rPr>
          <w:rFonts w:ascii="Times New Roman" w:eastAsia="仿宋_GB2312" w:hAnsi="Times New Roman" w:cs="Times New Roman"/>
          <w:bCs/>
          <w:color w:val="000000"/>
          <w:sz w:val="32"/>
          <w:szCs w:val="32"/>
        </w:rPr>
        <w:t>、重大政策以及社会思潮、社会热点问题进行专题报告，帮助培养对象加深对中国特色社会主义理论体系的理解，初步掌握马</w:t>
      </w:r>
      <w:r>
        <w:rPr>
          <w:rFonts w:ascii="Times New Roman" w:eastAsia="仿宋_GB2312" w:hAnsi="Times New Roman" w:cs="Times New Roman"/>
          <w:bCs/>
          <w:color w:val="000000"/>
          <w:sz w:val="32"/>
          <w:szCs w:val="32"/>
        </w:rPr>
        <w:lastRenderedPageBreak/>
        <w:t>克思主义的立场、观点和方法，进</w:t>
      </w:r>
      <w:r>
        <w:rPr>
          <w:rFonts w:ascii="Times New Roman" w:eastAsia="仿宋_GB2312" w:hAnsi="Times New Roman" w:cs="Times New Roman" w:hint="eastAsia"/>
          <w:bCs/>
          <w:color w:val="000000"/>
          <w:sz w:val="32"/>
          <w:szCs w:val="32"/>
        </w:rPr>
        <w:t>一</w:t>
      </w:r>
      <w:r>
        <w:rPr>
          <w:rFonts w:ascii="Times New Roman" w:eastAsia="仿宋_GB2312" w:hAnsi="Times New Roman" w:cs="Times New Roman"/>
          <w:bCs/>
          <w:color w:val="000000"/>
          <w:sz w:val="32"/>
          <w:szCs w:val="32"/>
        </w:rPr>
        <w:t>步</w:t>
      </w:r>
      <w:proofErr w:type="gramStart"/>
      <w:r>
        <w:rPr>
          <w:rFonts w:ascii="Times New Roman" w:eastAsia="仿宋_GB2312" w:hAnsi="Times New Roman" w:cs="Times New Roman"/>
          <w:bCs/>
          <w:color w:val="000000"/>
          <w:sz w:val="32"/>
          <w:szCs w:val="32"/>
        </w:rPr>
        <w:t>坚定跟</w:t>
      </w:r>
      <w:proofErr w:type="gramEnd"/>
      <w:r>
        <w:rPr>
          <w:rFonts w:ascii="Times New Roman" w:eastAsia="仿宋_GB2312" w:hAnsi="Times New Roman" w:cs="Times New Roman"/>
          <w:bCs/>
          <w:color w:val="000000"/>
          <w:sz w:val="32"/>
          <w:szCs w:val="32"/>
        </w:rPr>
        <w:t>党走中国特色社会主义道路的理想信念。</w:t>
      </w:r>
    </w:p>
    <w:p w:rsidR="009506F1" w:rsidRDefault="005C3D40">
      <w:pPr>
        <w:spacing w:line="600" w:lineRule="exact"/>
        <w:ind w:firstLineChars="150" w:firstLine="482"/>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（二）社会观察</w:t>
      </w:r>
    </w:p>
    <w:p w:rsidR="009506F1" w:rsidRDefault="005C3D40">
      <w:pPr>
        <w:spacing w:line="60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利用青马网站的社会观察专栏对培养对象进行正面引导，组织撰写社会观察报告，培养学生骨干独立思考、思辨</w:t>
      </w:r>
      <w:proofErr w:type="gramStart"/>
      <w:r>
        <w:rPr>
          <w:rFonts w:ascii="Times New Roman" w:eastAsia="仿宋_GB2312" w:hAnsi="Times New Roman" w:cs="Times New Roman"/>
          <w:bCs/>
          <w:color w:val="000000"/>
          <w:sz w:val="32"/>
          <w:szCs w:val="32"/>
        </w:rPr>
        <w:t>甄</w:t>
      </w:r>
      <w:proofErr w:type="gramEnd"/>
      <w:r>
        <w:rPr>
          <w:rFonts w:ascii="Times New Roman" w:eastAsia="仿宋_GB2312" w:hAnsi="Times New Roman" w:cs="Times New Roman"/>
          <w:bCs/>
          <w:color w:val="000000"/>
          <w:sz w:val="32"/>
          <w:szCs w:val="32"/>
        </w:rPr>
        <w:t>別的意识和能力，増强政治敏锐性和政治鉴别力。</w:t>
      </w:r>
    </w:p>
    <w:p w:rsidR="009506F1" w:rsidRDefault="005C3D40">
      <w:pPr>
        <w:spacing w:line="600" w:lineRule="exact"/>
        <w:ind w:firstLineChars="150" w:firstLine="482"/>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（三）红色教育</w:t>
      </w:r>
    </w:p>
    <w:p w:rsidR="009506F1" w:rsidRDefault="005C3D40">
      <w:pPr>
        <w:spacing w:line="60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组织培养对象实地参观爱国主义教育基地、革命遗址等，观看爱国影片、优秀共产党员事迹影像材料、重温入党宣誓等，增强学生骨干对革命传统精神的理解，增强对中国共产党领导地位的认同。</w:t>
      </w:r>
    </w:p>
    <w:p w:rsidR="009506F1" w:rsidRDefault="005C3D40">
      <w:pPr>
        <w:spacing w:line="600" w:lineRule="exact"/>
        <w:ind w:firstLineChars="150" w:firstLine="482"/>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（四）实践锻炼</w:t>
      </w:r>
    </w:p>
    <w:p w:rsidR="009506F1" w:rsidRDefault="005C3D40">
      <w:pPr>
        <w:spacing w:line="60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组织培养对象到学校、政府机关、社区、企业等进行不少于一周的实践锻炼或挂职锻炼，引导学生骨干了解基层、认识国情，磨练意志品质、培养优良作风，增加社会阅历，増</w:t>
      </w:r>
      <w:proofErr w:type="gramStart"/>
      <w:r>
        <w:rPr>
          <w:rFonts w:ascii="Times New Roman" w:eastAsia="仿宋_GB2312" w:hAnsi="Times New Roman" w:cs="Times New Roman"/>
          <w:bCs/>
          <w:color w:val="000000"/>
          <w:sz w:val="32"/>
          <w:szCs w:val="32"/>
        </w:rPr>
        <w:t>强历史</w:t>
      </w:r>
      <w:proofErr w:type="gramEnd"/>
      <w:r>
        <w:rPr>
          <w:rFonts w:ascii="Times New Roman" w:eastAsia="仿宋_GB2312" w:hAnsi="Times New Roman" w:cs="Times New Roman"/>
          <w:bCs/>
          <w:color w:val="000000"/>
          <w:sz w:val="32"/>
          <w:szCs w:val="32"/>
        </w:rPr>
        <w:t>使命感和社会责任感，提高社会适应能力和综合素质</w:t>
      </w:r>
    </w:p>
    <w:p w:rsidR="009506F1" w:rsidRDefault="005C3D40">
      <w:pPr>
        <w:spacing w:line="600" w:lineRule="exact"/>
        <w:ind w:firstLineChars="150" w:firstLine="482"/>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（五）志愿服务</w:t>
      </w:r>
    </w:p>
    <w:p w:rsidR="009506F1" w:rsidRDefault="005C3D40">
      <w:pPr>
        <w:spacing w:line="60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组织培养对象在学校、城市社区、农村基层参加扶危济困、支教服务、文艺演出、政策宣传、环境保护等志愿服</w:t>
      </w:r>
      <w:r>
        <w:rPr>
          <w:rFonts w:ascii="Times New Roman" w:eastAsia="仿宋_GB2312" w:hAnsi="Times New Roman" w:cs="Times New Roman"/>
          <w:bCs/>
          <w:color w:val="000000"/>
          <w:sz w:val="32"/>
          <w:szCs w:val="32"/>
        </w:rPr>
        <w:t>务活动，引导学生骨干服务他人、贡献社会，弘场</w:t>
      </w:r>
      <w:r>
        <w:rPr>
          <w:rFonts w:ascii="Times New Roman" w:eastAsia="仿宋_GB2312" w:hAnsi="Times New Roman" w:cs="Times New Roman"/>
          <w:bCs/>
          <w:color w:val="000000"/>
          <w:sz w:val="32"/>
          <w:szCs w:val="32"/>
        </w:rPr>
        <w:t>“</w:t>
      </w:r>
      <w:r>
        <w:rPr>
          <w:rFonts w:ascii="Times New Roman" w:eastAsia="仿宋_GB2312" w:hAnsi="Times New Roman" w:cs="Times New Roman"/>
          <w:bCs/>
          <w:color w:val="000000"/>
          <w:sz w:val="32"/>
          <w:szCs w:val="32"/>
        </w:rPr>
        <w:t>奉献、友爱、互助、进步</w:t>
      </w:r>
      <w:r>
        <w:rPr>
          <w:rFonts w:ascii="Times New Roman" w:eastAsia="仿宋_GB2312" w:hAnsi="Times New Roman" w:cs="Times New Roman"/>
          <w:bCs/>
          <w:color w:val="000000"/>
          <w:sz w:val="32"/>
          <w:szCs w:val="32"/>
        </w:rPr>
        <w:t>”</w:t>
      </w:r>
      <w:r>
        <w:rPr>
          <w:rFonts w:ascii="Times New Roman" w:eastAsia="仿宋_GB2312" w:hAnsi="Times New Roman" w:cs="Times New Roman"/>
          <w:bCs/>
          <w:color w:val="000000"/>
          <w:sz w:val="32"/>
          <w:szCs w:val="32"/>
        </w:rPr>
        <w:t>的志愿精神</w:t>
      </w:r>
    </w:p>
    <w:p w:rsidR="009506F1" w:rsidRDefault="005C3D40">
      <w:pPr>
        <w:spacing w:line="600" w:lineRule="exact"/>
        <w:ind w:firstLineChars="150" w:firstLine="482"/>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（六）交流研讨</w:t>
      </w:r>
    </w:p>
    <w:p w:rsidR="009506F1" w:rsidRDefault="005C3D40">
      <w:pPr>
        <w:spacing w:line="60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lastRenderedPageBreak/>
        <w:t>组织培养对象外出访问、参观，以开阔视野，增长见识，提高对外交往能力，并就学习、实践、出访中的收获和体会进行交流，以激发主动探索的精神培养批判性思维</w:t>
      </w:r>
      <w:r>
        <w:rPr>
          <w:rFonts w:ascii="Times New Roman" w:eastAsia="仿宋_GB2312" w:hAnsi="Times New Roman" w:cs="Times New Roman" w:hint="eastAsia"/>
          <w:bCs/>
          <w:color w:val="000000"/>
          <w:sz w:val="32"/>
          <w:szCs w:val="32"/>
        </w:rPr>
        <w:t>、</w:t>
      </w:r>
      <w:r>
        <w:rPr>
          <w:rFonts w:ascii="Times New Roman" w:eastAsia="仿宋_GB2312" w:hAnsi="Times New Roman" w:cs="Times New Roman"/>
          <w:bCs/>
          <w:color w:val="000000"/>
          <w:sz w:val="32"/>
          <w:szCs w:val="32"/>
        </w:rPr>
        <w:t>表达能力</w:t>
      </w:r>
      <w:r>
        <w:rPr>
          <w:rFonts w:ascii="Times New Roman" w:eastAsia="仿宋_GB2312" w:hAnsi="Times New Roman" w:cs="Times New Roman" w:hint="eastAsia"/>
          <w:bCs/>
          <w:color w:val="000000"/>
          <w:sz w:val="32"/>
          <w:szCs w:val="32"/>
        </w:rPr>
        <w:t>、</w:t>
      </w:r>
      <w:r>
        <w:rPr>
          <w:rFonts w:ascii="Times New Roman" w:eastAsia="仿宋_GB2312" w:hAnsi="Times New Roman" w:cs="Times New Roman"/>
          <w:bCs/>
          <w:color w:val="000000"/>
          <w:sz w:val="32"/>
          <w:szCs w:val="32"/>
        </w:rPr>
        <w:t>多方交流</w:t>
      </w:r>
      <w:r>
        <w:rPr>
          <w:rFonts w:ascii="Times New Roman" w:eastAsia="仿宋_GB2312" w:hAnsi="Times New Roman" w:cs="Times New Roman" w:hint="eastAsia"/>
          <w:bCs/>
          <w:color w:val="000000"/>
          <w:sz w:val="32"/>
          <w:szCs w:val="32"/>
        </w:rPr>
        <w:t>、</w:t>
      </w:r>
      <w:r>
        <w:rPr>
          <w:rFonts w:ascii="Times New Roman" w:eastAsia="仿宋_GB2312" w:hAnsi="Times New Roman" w:cs="Times New Roman"/>
          <w:bCs/>
          <w:color w:val="000000"/>
          <w:sz w:val="32"/>
          <w:szCs w:val="32"/>
        </w:rPr>
        <w:t>共同提高。</w:t>
      </w:r>
    </w:p>
    <w:p w:rsidR="009506F1" w:rsidRDefault="005C3D40">
      <w:pPr>
        <w:spacing w:line="600" w:lineRule="exact"/>
        <w:ind w:firstLineChars="150" w:firstLine="482"/>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（七）课题研究</w:t>
      </w:r>
    </w:p>
    <w:p w:rsidR="009506F1" w:rsidRDefault="005C3D40">
      <w:pPr>
        <w:spacing w:line="60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组织培养对象结合自己所学专业和个人兴趣，对政治、经济、文化、社会发展的重要</w:t>
      </w:r>
      <w:r>
        <w:rPr>
          <w:rFonts w:ascii="Times New Roman" w:eastAsia="仿宋_GB2312" w:hAnsi="Times New Roman" w:cs="Times New Roman" w:hint="eastAsia"/>
          <w:bCs/>
          <w:color w:val="000000"/>
          <w:sz w:val="32"/>
          <w:szCs w:val="32"/>
        </w:rPr>
        <w:t>问</w:t>
      </w:r>
      <w:r>
        <w:rPr>
          <w:rFonts w:ascii="Times New Roman" w:eastAsia="仿宋_GB2312" w:hAnsi="Times New Roman" w:cs="Times New Roman"/>
          <w:bCs/>
          <w:color w:val="000000"/>
          <w:sz w:val="32"/>
          <w:szCs w:val="32"/>
        </w:rPr>
        <w:t>题开展调查研究，形成调研成果，以提高观察思考、研究分析问题的能力。</w:t>
      </w:r>
    </w:p>
    <w:p w:rsidR="009506F1" w:rsidRDefault="005C3D40">
      <w:pPr>
        <w:spacing w:line="600" w:lineRule="exact"/>
        <w:ind w:firstLineChars="150" w:firstLine="482"/>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（八）能力拓展</w:t>
      </w:r>
    </w:p>
    <w:p w:rsidR="009506F1" w:rsidRDefault="005C3D40">
      <w:pPr>
        <w:spacing w:line="60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组织培养对象参加各种专业化的能力训练、素质拓展，开展相应的</w:t>
      </w:r>
      <w:r>
        <w:rPr>
          <w:rFonts w:ascii="Times New Roman" w:eastAsia="仿宋_GB2312" w:hAnsi="Times New Roman" w:cs="Times New Roman"/>
          <w:bCs/>
          <w:color w:val="000000"/>
          <w:sz w:val="32"/>
          <w:szCs w:val="32"/>
        </w:rPr>
        <w:t>活动进行情景模拟体验，帮助培养对象提高以社会化能力为核心的组织能力、协调能力、沟通能力、分析判断能力等综合素质，学习掌握适应现代社会和未来发展需要的实用知识和技能。</w:t>
      </w:r>
    </w:p>
    <w:p w:rsidR="009506F1" w:rsidRDefault="005C3D40">
      <w:pPr>
        <w:spacing w:line="600" w:lineRule="exact"/>
        <w:ind w:firstLineChars="150" w:firstLine="482"/>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（九）廉洁教育</w:t>
      </w:r>
    </w:p>
    <w:p w:rsidR="009506F1" w:rsidRDefault="005C3D40">
      <w:pPr>
        <w:spacing w:line="60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通过组织学生骨干观看教育题材和反腐倡廉题材专题片，邀请学校纪委领导作专题讲座等形式，以帮助学生骨干牢固树立正确的义利观，形成廉洁高尚和自觉遵纪守法的观念并内化为遵纪的具体行动。</w:t>
      </w:r>
    </w:p>
    <w:p w:rsidR="009506F1" w:rsidRDefault="005C3D40">
      <w:pPr>
        <w:spacing w:line="600" w:lineRule="exact"/>
        <w:ind w:firstLineChars="200" w:firstLine="640"/>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t>八、保障机制</w:t>
      </w:r>
    </w:p>
    <w:p w:rsidR="009506F1" w:rsidRDefault="005C3D40">
      <w:pPr>
        <w:spacing w:line="600" w:lineRule="exact"/>
        <w:ind w:firstLineChars="150" w:firstLine="482"/>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（一）政策保障</w:t>
      </w:r>
    </w:p>
    <w:p w:rsidR="009506F1" w:rsidRDefault="005C3D40">
      <w:pPr>
        <w:spacing w:line="600" w:lineRule="exact"/>
        <w:ind w:firstLineChars="200" w:firstLine="640"/>
        <w:rPr>
          <w:rFonts w:ascii="Times New Roman" w:hAnsi="Times New Roman" w:cs="Times New Roman"/>
        </w:rPr>
      </w:pPr>
      <w:r>
        <w:rPr>
          <w:rFonts w:ascii="Times New Roman" w:eastAsia="仿宋_GB2312" w:hAnsi="Times New Roman" w:cs="Times New Roman"/>
          <w:bCs/>
          <w:color w:val="000000"/>
          <w:sz w:val="32"/>
          <w:szCs w:val="32"/>
        </w:rPr>
        <w:t>从培养中国特色社会主义事业建设者和接班人的战略高</w:t>
      </w:r>
      <w:r>
        <w:rPr>
          <w:rFonts w:ascii="Times New Roman" w:eastAsia="仿宋_GB2312" w:hAnsi="Times New Roman" w:cs="Times New Roman"/>
          <w:bCs/>
          <w:color w:val="000000"/>
          <w:sz w:val="32"/>
          <w:szCs w:val="32"/>
        </w:rPr>
        <w:lastRenderedPageBreak/>
        <w:t>度出发，把</w:t>
      </w:r>
      <w:r>
        <w:rPr>
          <w:rFonts w:ascii="Times New Roman" w:eastAsia="仿宋_GB2312" w:hAnsi="Times New Roman" w:cs="Times New Roman"/>
          <w:bCs/>
          <w:color w:val="000000"/>
          <w:sz w:val="32"/>
          <w:szCs w:val="32"/>
        </w:rPr>
        <w:t>“</w:t>
      </w:r>
      <w:r>
        <w:rPr>
          <w:rFonts w:ascii="Times New Roman" w:eastAsia="仿宋_GB2312" w:hAnsi="Times New Roman" w:cs="Times New Roman"/>
          <w:bCs/>
          <w:color w:val="000000"/>
          <w:sz w:val="32"/>
          <w:szCs w:val="32"/>
        </w:rPr>
        <w:t>青马工程</w:t>
      </w:r>
      <w:r>
        <w:rPr>
          <w:rFonts w:ascii="Times New Roman" w:eastAsia="仿宋_GB2312" w:hAnsi="Times New Roman" w:cs="Times New Roman"/>
          <w:bCs/>
          <w:color w:val="000000"/>
          <w:sz w:val="32"/>
          <w:szCs w:val="32"/>
        </w:rPr>
        <w:t>”</w:t>
      </w:r>
      <w:r>
        <w:rPr>
          <w:rFonts w:ascii="Times New Roman" w:eastAsia="仿宋_GB2312" w:hAnsi="Times New Roman" w:cs="Times New Roman"/>
          <w:bCs/>
          <w:color w:val="000000"/>
          <w:sz w:val="32"/>
          <w:szCs w:val="32"/>
        </w:rPr>
        <w:t>融入学校人才培养整体部署，纳入学校党建整体规划，建立由校党委统筹负责，校团委组织实施，宣传部门、学工部门、教务部门、</w:t>
      </w:r>
      <w:proofErr w:type="gramStart"/>
      <w:r>
        <w:rPr>
          <w:rFonts w:ascii="Times New Roman" w:eastAsia="仿宋_GB2312" w:hAnsi="Times New Roman" w:cs="Times New Roman"/>
          <w:bCs/>
          <w:color w:val="000000"/>
          <w:sz w:val="32"/>
          <w:szCs w:val="32"/>
        </w:rPr>
        <w:t>思政课</w:t>
      </w:r>
      <w:proofErr w:type="gramEnd"/>
      <w:r>
        <w:rPr>
          <w:rFonts w:ascii="Times New Roman" w:eastAsia="仿宋_GB2312" w:hAnsi="Times New Roman" w:cs="Times New Roman"/>
          <w:bCs/>
          <w:color w:val="000000"/>
          <w:sz w:val="32"/>
          <w:szCs w:val="32"/>
        </w:rPr>
        <w:t>教学单位等有关单位协同配合的工作格局，打造上下联动的</w:t>
      </w:r>
      <w:r>
        <w:rPr>
          <w:rFonts w:ascii="Times New Roman" w:eastAsia="仿宋_GB2312" w:hAnsi="Times New Roman" w:cs="Times New Roman"/>
          <w:bCs/>
          <w:color w:val="000000"/>
          <w:sz w:val="32"/>
          <w:szCs w:val="32"/>
        </w:rPr>
        <w:t>“</w:t>
      </w:r>
      <w:r>
        <w:rPr>
          <w:rFonts w:ascii="Times New Roman" w:eastAsia="仿宋_GB2312" w:hAnsi="Times New Roman" w:cs="Times New Roman"/>
          <w:bCs/>
          <w:color w:val="000000"/>
          <w:sz w:val="32"/>
          <w:szCs w:val="32"/>
        </w:rPr>
        <w:t>校院两级</w:t>
      </w:r>
      <w:r>
        <w:rPr>
          <w:rFonts w:ascii="Times New Roman" w:eastAsia="仿宋_GB2312" w:hAnsi="Times New Roman" w:cs="Times New Roman"/>
          <w:bCs/>
          <w:color w:val="000000"/>
          <w:sz w:val="32"/>
          <w:szCs w:val="32"/>
        </w:rPr>
        <w:t>”</w:t>
      </w:r>
      <w:r>
        <w:rPr>
          <w:rFonts w:ascii="Times New Roman" w:eastAsia="仿宋_GB2312" w:hAnsi="Times New Roman" w:cs="Times New Roman"/>
          <w:bCs/>
          <w:color w:val="000000"/>
          <w:sz w:val="32"/>
          <w:szCs w:val="32"/>
        </w:rPr>
        <w:t>分层培养模式，纵深推进，狠抓落实，做好做细做实各个培养环节，推动</w:t>
      </w:r>
      <w:r>
        <w:rPr>
          <w:rFonts w:ascii="Times New Roman" w:eastAsia="仿宋_GB2312" w:hAnsi="Times New Roman" w:cs="Times New Roman"/>
          <w:bCs/>
          <w:color w:val="000000"/>
          <w:sz w:val="32"/>
          <w:szCs w:val="32"/>
        </w:rPr>
        <w:t>“</w:t>
      </w:r>
      <w:r>
        <w:rPr>
          <w:rFonts w:ascii="Times New Roman" w:eastAsia="仿宋_GB2312" w:hAnsi="Times New Roman" w:cs="Times New Roman"/>
          <w:bCs/>
          <w:color w:val="000000"/>
          <w:sz w:val="32"/>
          <w:szCs w:val="32"/>
        </w:rPr>
        <w:t>青马工程</w:t>
      </w:r>
      <w:r>
        <w:rPr>
          <w:rFonts w:ascii="Times New Roman" w:eastAsia="仿宋_GB2312" w:hAnsi="Times New Roman" w:cs="Times New Roman"/>
          <w:bCs/>
          <w:color w:val="000000"/>
          <w:sz w:val="32"/>
          <w:szCs w:val="32"/>
        </w:rPr>
        <w:t>”</w:t>
      </w:r>
      <w:r>
        <w:rPr>
          <w:rFonts w:ascii="Times New Roman" w:eastAsia="仿宋_GB2312" w:hAnsi="Times New Roman" w:cs="Times New Roman"/>
          <w:bCs/>
          <w:color w:val="000000"/>
          <w:sz w:val="32"/>
          <w:szCs w:val="32"/>
        </w:rPr>
        <w:t>的纵深发展。校团委、各院团总支要将</w:t>
      </w:r>
      <w:r>
        <w:rPr>
          <w:rFonts w:ascii="Times New Roman" w:eastAsia="仿宋_GB2312" w:hAnsi="Times New Roman" w:cs="Times New Roman"/>
          <w:bCs/>
          <w:color w:val="000000"/>
          <w:sz w:val="32"/>
          <w:szCs w:val="32"/>
        </w:rPr>
        <w:t>“</w:t>
      </w:r>
      <w:r>
        <w:rPr>
          <w:rFonts w:ascii="Times New Roman" w:eastAsia="仿宋_GB2312" w:hAnsi="Times New Roman" w:cs="Times New Roman"/>
          <w:bCs/>
          <w:color w:val="000000"/>
          <w:sz w:val="32"/>
          <w:szCs w:val="32"/>
        </w:rPr>
        <w:t>青年马克思主义培养工程</w:t>
      </w:r>
      <w:r>
        <w:rPr>
          <w:rFonts w:ascii="Times New Roman" w:eastAsia="仿宋_GB2312" w:hAnsi="Times New Roman" w:cs="Times New Roman"/>
          <w:bCs/>
          <w:color w:val="000000"/>
          <w:sz w:val="32"/>
          <w:szCs w:val="32"/>
        </w:rPr>
        <w:t>”</w:t>
      </w:r>
      <w:r>
        <w:rPr>
          <w:rFonts w:ascii="Times New Roman" w:eastAsia="仿宋_GB2312" w:hAnsi="Times New Roman" w:cs="Times New Roman"/>
          <w:bCs/>
          <w:color w:val="000000"/>
          <w:sz w:val="32"/>
          <w:szCs w:val="32"/>
        </w:rPr>
        <w:t>作为今后共青团工作的重点，设立专项经费，挖掘多方资源，争取政策指导。</w:t>
      </w:r>
    </w:p>
    <w:p w:rsidR="009506F1" w:rsidRDefault="005C3D40">
      <w:pPr>
        <w:spacing w:line="600" w:lineRule="exact"/>
        <w:ind w:firstLineChars="150" w:firstLine="482"/>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w:t>
      </w:r>
      <w:r>
        <w:rPr>
          <w:rFonts w:ascii="Times New Roman" w:eastAsia="楷体_GB2312" w:hAnsi="Times New Roman" w:cs="Times New Roman" w:hint="eastAsia"/>
          <w:b/>
          <w:bCs/>
          <w:sz w:val="32"/>
          <w:szCs w:val="32"/>
        </w:rPr>
        <w:t>二</w:t>
      </w:r>
      <w:r>
        <w:rPr>
          <w:rFonts w:ascii="Times New Roman" w:eastAsia="楷体_GB2312" w:hAnsi="Times New Roman" w:cs="Times New Roman"/>
          <w:b/>
          <w:bCs/>
          <w:sz w:val="32"/>
          <w:szCs w:val="32"/>
        </w:rPr>
        <w:t>）队伍保障</w:t>
      </w:r>
    </w:p>
    <w:p w:rsidR="009506F1" w:rsidRDefault="005C3D40">
      <w:pPr>
        <w:spacing w:line="60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校团委要组建一支包括党政领导、专家</w:t>
      </w:r>
      <w:r>
        <w:rPr>
          <w:rFonts w:ascii="Times New Roman" w:eastAsia="仿宋_GB2312" w:hAnsi="Times New Roman" w:cs="Times New Roman"/>
          <w:bCs/>
          <w:color w:val="000000"/>
          <w:sz w:val="32"/>
          <w:szCs w:val="32"/>
        </w:rPr>
        <w:t>学者、社会知名人士等在内的开放式的</w:t>
      </w:r>
      <w:r>
        <w:rPr>
          <w:rFonts w:ascii="Times New Roman" w:eastAsia="仿宋_GB2312" w:hAnsi="Times New Roman" w:cs="Times New Roman"/>
          <w:bCs/>
          <w:color w:val="000000"/>
          <w:sz w:val="32"/>
          <w:szCs w:val="32"/>
        </w:rPr>
        <w:t>“</w:t>
      </w:r>
      <w:r>
        <w:rPr>
          <w:rFonts w:ascii="Times New Roman" w:eastAsia="仿宋_GB2312" w:hAnsi="Times New Roman" w:cs="Times New Roman"/>
          <w:bCs/>
          <w:color w:val="000000"/>
          <w:sz w:val="32"/>
          <w:szCs w:val="32"/>
        </w:rPr>
        <w:t>青马工程</w:t>
      </w:r>
      <w:r>
        <w:rPr>
          <w:rFonts w:ascii="Times New Roman" w:eastAsia="仿宋_GB2312" w:hAnsi="Times New Roman" w:cs="Times New Roman"/>
          <w:bCs/>
          <w:color w:val="000000"/>
          <w:sz w:val="32"/>
          <w:szCs w:val="32"/>
        </w:rPr>
        <w:t>”</w:t>
      </w:r>
      <w:r>
        <w:rPr>
          <w:rFonts w:ascii="Times New Roman" w:eastAsia="仿宋_GB2312" w:hAnsi="Times New Roman" w:cs="Times New Roman"/>
          <w:bCs/>
          <w:color w:val="000000"/>
          <w:sz w:val="32"/>
          <w:szCs w:val="32"/>
        </w:rPr>
        <w:t>师资队伍；各学院团总支要成立工作小组，实行党政一把手负责制，全面助力</w:t>
      </w:r>
      <w:r>
        <w:rPr>
          <w:rFonts w:ascii="Times New Roman" w:eastAsia="仿宋_GB2312" w:hAnsi="Times New Roman" w:cs="Times New Roman"/>
          <w:bCs/>
          <w:color w:val="000000"/>
          <w:sz w:val="32"/>
          <w:szCs w:val="32"/>
        </w:rPr>
        <w:t>“</w:t>
      </w:r>
      <w:r>
        <w:rPr>
          <w:rFonts w:ascii="Times New Roman" w:eastAsia="仿宋_GB2312" w:hAnsi="Times New Roman" w:cs="Times New Roman"/>
          <w:bCs/>
          <w:color w:val="000000"/>
          <w:sz w:val="32"/>
          <w:szCs w:val="32"/>
        </w:rPr>
        <w:t>青马工程</w:t>
      </w:r>
      <w:r>
        <w:rPr>
          <w:rFonts w:ascii="Times New Roman" w:eastAsia="仿宋_GB2312" w:hAnsi="Times New Roman" w:cs="Times New Roman"/>
          <w:bCs/>
          <w:color w:val="000000"/>
          <w:sz w:val="32"/>
          <w:szCs w:val="32"/>
        </w:rPr>
        <w:t>”</w:t>
      </w:r>
      <w:r>
        <w:rPr>
          <w:rFonts w:ascii="Times New Roman" w:eastAsia="仿宋_GB2312" w:hAnsi="Times New Roman" w:cs="Times New Roman"/>
          <w:bCs/>
          <w:color w:val="000000"/>
          <w:sz w:val="32"/>
          <w:szCs w:val="32"/>
        </w:rPr>
        <w:t>学员成长成才，不断提升</w:t>
      </w:r>
      <w:r>
        <w:rPr>
          <w:rFonts w:ascii="Times New Roman" w:eastAsia="仿宋_GB2312" w:hAnsi="Times New Roman" w:cs="Times New Roman"/>
          <w:bCs/>
          <w:color w:val="000000"/>
          <w:sz w:val="32"/>
          <w:szCs w:val="32"/>
        </w:rPr>
        <w:t>“</w:t>
      </w:r>
      <w:r>
        <w:rPr>
          <w:rFonts w:ascii="Times New Roman" w:eastAsia="仿宋_GB2312" w:hAnsi="Times New Roman" w:cs="Times New Roman"/>
          <w:bCs/>
          <w:color w:val="000000"/>
          <w:sz w:val="32"/>
          <w:szCs w:val="32"/>
        </w:rPr>
        <w:t>青马工程</w:t>
      </w:r>
      <w:r>
        <w:rPr>
          <w:rFonts w:ascii="Times New Roman" w:eastAsia="仿宋_GB2312" w:hAnsi="Times New Roman" w:cs="Times New Roman"/>
          <w:bCs/>
          <w:color w:val="000000"/>
          <w:sz w:val="32"/>
          <w:szCs w:val="32"/>
        </w:rPr>
        <w:t>”</w:t>
      </w:r>
      <w:r>
        <w:rPr>
          <w:rFonts w:ascii="Times New Roman" w:eastAsia="仿宋_GB2312" w:hAnsi="Times New Roman" w:cs="Times New Roman"/>
          <w:bCs/>
          <w:color w:val="000000"/>
          <w:sz w:val="32"/>
          <w:szCs w:val="32"/>
        </w:rPr>
        <w:t>工作实效。</w:t>
      </w:r>
    </w:p>
    <w:p w:rsidR="009506F1" w:rsidRDefault="005C3D40">
      <w:pPr>
        <w:spacing w:line="600" w:lineRule="exact"/>
        <w:ind w:firstLineChars="150" w:firstLine="482"/>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w:t>
      </w:r>
      <w:r>
        <w:rPr>
          <w:rFonts w:ascii="Times New Roman" w:eastAsia="楷体_GB2312" w:hAnsi="Times New Roman" w:cs="Times New Roman" w:hint="eastAsia"/>
          <w:b/>
          <w:bCs/>
          <w:sz w:val="32"/>
          <w:szCs w:val="32"/>
        </w:rPr>
        <w:t>三</w:t>
      </w:r>
      <w:r>
        <w:rPr>
          <w:rFonts w:ascii="Times New Roman" w:eastAsia="楷体_GB2312" w:hAnsi="Times New Roman" w:cs="Times New Roman"/>
          <w:b/>
          <w:bCs/>
          <w:sz w:val="32"/>
          <w:szCs w:val="32"/>
        </w:rPr>
        <w:t>）阵地保障</w:t>
      </w:r>
    </w:p>
    <w:p w:rsidR="009506F1" w:rsidRDefault="005C3D40">
      <w:pPr>
        <w:spacing w:line="60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校、院两级团组织要充分动员和发掘各方面资源，在党政机关、事业企业、社区农村、学校部门中建立健全实践锻炼基地，为学生骨干暑期社会实践、国情考察等提供机会和保障，丰富学生骨干的社会阅历，提升综合能力。</w:t>
      </w:r>
    </w:p>
    <w:p w:rsidR="009506F1" w:rsidRDefault="005C3D40">
      <w:pPr>
        <w:spacing w:line="600" w:lineRule="exact"/>
        <w:ind w:firstLineChars="150" w:firstLine="482"/>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w:t>
      </w:r>
      <w:r>
        <w:rPr>
          <w:rFonts w:ascii="Times New Roman" w:eastAsia="楷体_GB2312" w:hAnsi="Times New Roman" w:cs="Times New Roman" w:hint="eastAsia"/>
          <w:b/>
          <w:bCs/>
          <w:sz w:val="32"/>
          <w:szCs w:val="32"/>
        </w:rPr>
        <w:t>四</w:t>
      </w:r>
      <w:r>
        <w:rPr>
          <w:rFonts w:ascii="Times New Roman" w:eastAsia="楷体_GB2312" w:hAnsi="Times New Roman" w:cs="Times New Roman"/>
          <w:b/>
          <w:bCs/>
          <w:sz w:val="32"/>
          <w:szCs w:val="32"/>
        </w:rPr>
        <w:t>）教材保障</w:t>
      </w:r>
    </w:p>
    <w:p w:rsidR="009506F1" w:rsidRDefault="005C3D40">
      <w:pPr>
        <w:spacing w:line="60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以中央编印的相关理论书籍、高校思想政治课教材为基础，结合大学生骨干培养目标和课程设置的需要，推荐和整理有关中国特色社会主义理论体系框架、社会思潮等方面的读本</w:t>
      </w:r>
      <w:r>
        <w:rPr>
          <w:rFonts w:ascii="Times New Roman" w:eastAsia="仿宋_GB2312" w:hAnsi="Times New Roman" w:cs="Times New Roman"/>
          <w:bCs/>
          <w:color w:val="000000"/>
          <w:sz w:val="32"/>
          <w:szCs w:val="32"/>
        </w:rPr>
        <w:lastRenderedPageBreak/>
        <w:t>和学习资料，在实际教学中，不断推进我校</w:t>
      </w:r>
      <w:r>
        <w:rPr>
          <w:rFonts w:ascii="Times New Roman" w:eastAsia="仿宋_GB2312" w:hAnsi="Times New Roman" w:cs="Times New Roman"/>
          <w:bCs/>
          <w:color w:val="000000"/>
          <w:sz w:val="32"/>
          <w:szCs w:val="32"/>
        </w:rPr>
        <w:t>“</w:t>
      </w:r>
      <w:r>
        <w:rPr>
          <w:rFonts w:ascii="Times New Roman" w:eastAsia="仿宋_GB2312" w:hAnsi="Times New Roman" w:cs="Times New Roman"/>
          <w:bCs/>
          <w:color w:val="000000"/>
          <w:sz w:val="32"/>
          <w:szCs w:val="32"/>
        </w:rPr>
        <w:t>青马工程</w:t>
      </w:r>
      <w:r>
        <w:rPr>
          <w:rFonts w:ascii="Times New Roman" w:eastAsia="仿宋_GB2312" w:hAnsi="Times New Roman" w:cs="Times New Roman"/>
          <w:bCs/>
          <w:color w:val="000000"/>
          <w:sz w:val="32"/>
          <w:szCs w:val="32"/>
        </w:rPr>
        <w:t>”</w:t>
      </w:r>
      <w:r>
        <w:rPr>
          <w:rFonts w:ascii="Times New Roman" w:eastAsia="仿宋_GB2312" w:hAnsi="Times New Roman" w:cs="Times New Roman"/>
          <w:bCs/>
          <w:color w:val="000000"/>
          <w:sz w:val="32"/>
          <w:szCs w:val="32"/>
        </w:rPr>
        <w:t>课程建设。</w:t>
      </w:r>
    </w:p>
    <w:p w:rsidR="009506F1" w:rsidRDefault="005C3D40">
      <w:pPr>
        <w:spacing w:line="600" w:lineRule="exact"/>
        <w:ind w:firstLineChars="150" w:firstLine="482"/>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w:t>
      </w:r>
      <w:r>
        <w:rPr>
          <w:rFonts w:ascii="Times New Roman" w:eastAsia="楷体_GB2312" w:hAnsi="Times New Roman" w:cs="Times New Roman" w:hint="eastAsia"/>
          <w:b/>
          <w:bCs/>
          <w:sz w:val="32"/>
          <w:szCs w:val="32"/>
        </w:rPr>
        <w:t>五</w:t>
      </w:r>
      <w:r>
        <w:rPr>
          <w:rFonts w:ascii="Times New Roman" w:eastAsia="楷体_GB2312" w:hAnsi="Times New Roman" w:cs="Times New Roman"/>
          <w:b/>
          <w:bCs/>
          <w:sz w:val="32"/>
          <w:szCs w:val="32"/>
        </w:rPr>
        <w:t>）网络保障</w:t>
      </w:r>
    </w:p>
    <w:p w:rsidR="009506F1" w:rsidRDefault="005C3D40">
      <w:pPr>
        <w:spacing w:line="60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充分发挥互联网和新媒体的作用和优势，加强网络阵地建设，提升舆论阵地地位，努力打造能为学员学习理论知识、提升能力素质、交流心得体会的有效平台和载体，切实为学员服务。</w:t>
      </w:r>
    </w:p>
    <w:p w:rsidR="009506F1" w:rsidRDefault="005C3D40">
      <w:pPr>
        <w:spacing w:line="600" w:lineRule="exact"/>
        <w:ind w:firstLineChars="150" w:firstLine="482"/>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w:t>
      </w:r>
      <w:r>
        <w:rPr>
          <w:rFonts w:ascii="Times New Roman" w:eastAsia="楷体_GB2312" w:hAnsi="Times New Roman" w:cs="Times New Roman" w:hint="eastAsia"/>
          <w:b/>
          <w:bCs/>
          <w:sz w:val="32"/>
          <w:szCs w:val="32"/>
        </w:rPr>
        <w:t>六</w:t>
      </w:r>
      <w:r>
        <w:rPr>
          <w:rFonts w:ascii="Times New Roman" w:eastAsia="楷体_GB2312" w:hAnsi="Times New Roman" w:cs="Times New Roman"/>
          <w:b/>
          <w:bCs/>
          <w:sz w:val="32"/>
          <w:szCs w:val="32"/>
        </w:rPr>
        <w:t>）考核管理保障</w:t>
      </w:r>
    </w:p>
    <w:p w:rsidR="009506F1" w:rsidRDefault="005C3D40">
      <w:pPr>
        <w:spacing w:line="60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建立</w:t>
      </w:r>
      <w:r>
        <w:rPr>
          <w:rFonts w:ascii="Times New Roman" w:eastAsia="仿宋_GB2312" w:hAnsi="Times New Roman" w:cs="Times New Roman"/>
          <w:bCs/>
          <w:color w:val="000000"/>
          <w:sz w:val="32"/>
          <w:szCs w:val="32"/>
        </w:rPr>
        <w:t>“</w:t>
      </w:r>
      <w:r>
        <w:rPr>
          <w:rFonts w:ascii="Times New Roman" w:eastAsia="仿宋_GB2312" w:hAnsi="Times New Roman" w:cs="Times New Roman"/>
          <w:bCs/>
          <w:color w:val="000000"/>
          <w:sz w:val="32"/>
          <w:szCs w:val="32"/>
        </w:rPr>
        <w:t>青马工程</w:t>
      </w:r>
      <w:r>
        <w:rPr>
          <w:rFonts w:ascii="Times New Roman" w:eastAsia="仿宋_GB2312" w:hAnsi="Times New Roman" w:cs="Times New Roman"/>
          <w:bCs/>
          <w:color w:val="000000"/>
          <w:sz w:val="32"/>
          <w:szCs w:val="32"/>
        </w:rPr>
        <w:t>”</w:t>
      </w:r>
      <w:r>
        <w:rPr>
          <w:rFonts w:ascii="Times New Roman" w:eastAsia="仿宋_GB2312" w:hAnsi="Times New Roman" w:cs="Times New Roman"/>
          <w:bCs/>
          <w:color w:val="000000"/>
          <w:sz w:val="32"/>
          <w:szCs w:val="32"/>
        </w:rPr>
        <w:t>校、院两级</w:t>
      </w:r>
      <w:r>
        <w:rPr>
          <w:rFonts w:ascii="Times New Roman" w:eastAsia="仿宋_GB2312" w:hAnsi="Times New Roman" w:cs="Times New Roman"/>
          <w:bCs/>
          <w:color w:val="000000"/>
          <w:sz w:val="32"/>
          <w:szCs w:val="32"/>
        </w:rPr>
        <w:t>“</w:t>
      </w:r>
      <w:r>
        <w:rPr>
          <w:rFonts w:ascii="Times New Roman" w:eastAsia="仿宋_GB2312" w:hAnsi="Times New Roman" w:cs="Times New Roman"/>
          <w:bCs/>
          <w:color w:val="000000"/>
          <w:sz w:val="32"/>
          <w:szCs w:val="32"/>
        </w:rPr>
        <w:t>红色基因</w:t>
      </w:r>
      <w:r>
        <w:rPr>
          <w:rFonts w:ascii="Times New Roman" w:eastAsia="仿宋_GB2312" w:hAnsi="Times New Roman" w:cs="Times New Roman"/>
          <w:bCs/>
          <w:color w:val="000000"/>
          <w:sz w:val="32"/>
          <w:szCs w:val="32"/>
        </w:rPr>
        <w:t>”</w:t>
      </w:r>
      <w:r>
        <w:rPr>
          <w:rFonts w:ascii="Times New Roman" w:eastAsia="仿宋_GB2312" w:hAnsi="Times New Roman" w:cs="Times New Roman"/>
          <w:bCs/>
          <w:color w:val="000000"/>
          <w:sz w:val="32"/>
          <w:szCs w:val="32"/>
        </w:rPr>
        <w:t>库，对培养对象建立学员档案，对其培训过程进行全纪录，建立</w:t>
      </w:r>
      <w:r>
        <w:rPr>
          <w:rFonts w:ascii="Times New Roman" w:eastAsia="仿宋_GB2312" w:hAnsi="Times New Roman" w:cs="Times New Roman"/>
          <w:bCs/>
          <w:color w:val="000000"/>
          <w:sz w:val="32"/>
          <w:szCs w:val="32"/>
        </w:rPr>
        <w:t>健全考核评价机制，对学员进行综合考核评价，设定优秀、良好、合格、不合格评价机制，对不合格学员予以及时淘汰或不予结业。</w:t>
      </w:r>
    </w:p>
    <w:p w:rsidR="009506F1" w:rsidRDefault="005C3D40">
      <w:pPr>
        <w:spacing w:line="600" w:lineRule="exact"/>
        <w:ind w:firstLineChars="150" w:firstLine="482"/>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w:t>
      </w:r>
      <w:r>
        <w:rPr>
          <w:rFonts w:ascii="Times New Roman" w:eastAsia="楷体_GB2312" w:hAnsi="Times New Roman" w:cs="Times New Roman" w:hint="eastAsia"/>
          <w:b/>
          <w:bCs/>
          <w:sz w:val="32"/>
          <w:szCs w:val="32"/>
        </w:rPr>
        <w:t>七</w:t>
      </w:r>
      <w:r>
        <w:rPr>
          <w:rFonts w:ascii="Times New Roman" w:eastAsia="楷体_GB2312" w:hAnsi="Times New Roman" w:cs="Times New Roman"/>
          <w:b/>
          <w:bCs/>
          <w:sz w:val="32"/>
          <w:szCs w:val="32"/>
        </w:rPr>
        <w:t>）激励机制保障</w:t>
      </w:r>
    </w:p>
    <w:p w:rsidR="009506F1" w:rsidRDefault="005C3D40">
      <w:pPr>
        <w:spacing w:line="60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校团委要与学校各级相关部门结合，建立健全激励机制，加大对重点培养群体优秀学员的选拔、培养、表彰和宣传，树立典型，扩大影响，辐射带动，对表现突出的优秀学员，要在选拔学生干部、评优评先、推优入党、推荐就业、留校任职等方面给予倾斜，校团委要及时把优秀毕业学员推荐至团省委</w:t>
      </w:r>
      <w:r>
        <w:rPr>
          <w:rFonts w:ascii="Times New Roman" w:eastAsia="仿宋_GB2312" w:hAnsi="Times New Roman" w:cs="Times New Roman"/>
          <w:bCs/>
          <w:color w:val="000000"/>
          <w:sz w:val="32"/>
          <w:szCs w:val="32"/>
        </w:rPr>
        <w:t>“</w:t>
      </w:r>
      <w:r>
        <w:rPr>
          <w:rFonts w:ascii="Times New Roman" w:eastAsia="仿宋_GB2312" w:hAnsi="Times New Roman" w:cs="Times New Roman"/>
          <w:bCs/>
          <w:color w:val="000000"/>
          <w:sz w:val="32"/>
          <w:szCs w:val="32"/>
        </w:rPr>
        <w:t>青马工程培训班</w:t>
      </w:r>
      <w:r>
        <w:rPr>
          <w:rFonts w:ascii="Times New Roman" w:eastAsia="仿宋_GB2312" w:hAnsi="Times New Roman" w:cs="Times New Roman"/>
          <w:bCs/>
          <w:color w:val="000000"/>
          <w:sz w:val="32"/>
          <w:szCs w:val="32"/>
        </w:rPr>
        <w:t>”</w:t>
      </w:r>
      <w:r>
        <w:rPr>
          <w:rFonts w:ascii="Times New Roman" w:eastAsia="仿宋_GB2312" w:hAnsi="Times New Roman" w:cs="Times New Roman"/>
          <w:bCs/>
          <w:color w:val="000000"/>
          <w:sz w:val="32"/>
          <w:szCs w:val="32"/>
        </w:rPr>
        <w:t>，并把青马学员考取</w:t>
      </w:r>
      <w:r>
        <w:rPr>
          <w:rFonts w:ascii="Times New Roman" w:eastAsia="仿宋_GB2312" w:hAnsi="Times New Roman" w:cs="Times New Roman"/>
          <w:bCs/>
          <w:color w:val="000000"/>
          <w:sz w:val="32"/>
          <w:szCs w:val="32"/>
        </w:rPr>
        <w:t>“</w:t>
      </w:r>
      <w:r>
        <w:rPr>
          <w:rFonts w:ascii="Times New Roman" w:eastAsia="仿宋_GB2312" w:hAnsi="Times New Roman" w:cs="Times New Roman"/>
          <w:bCs/>
          <w:color w:val="000000"/>
          <w:sz w:val="32"/>
          <w:szCs w:val="32"/>
        </w:rPr>
        <w:t>选调生</w:t>
      </w:r>
      <w:r>
        <w:rPr>
          <w:rFonts w:ascii="Times New Roman" w:eastAsia="仿宋_GB2312" w:hAnsi="Times New Roman" w:cs="Times New Roman"/>
          <w:bCs/>
          <w:color w:val="000000"/>
          <w:sz w:val="32"/>
          <w:szCs w:val="32"/>
        </w:rPr>
        <w:t>”</w:t>
      </w:r>
      <w:r>
        <w:rPr>
          <w:rFonts w:ascii="Times New Roman" w:eastAsia="仿宋_GB2312" w:hAnsi="Times New Roman" w:cs="Times New Roman"/>
          <w:bCs/>
          <w:color w:val="000000"/>
          <w:sz w:val="32"/>
          <w:szCs w:val="32"/>
        </w:rPr>
        <w:t>同等条件下优先录用的政策宣讲到位。</w:t>
      </w:r>
    </w:p>
    <w:p w:rsidR="009506F1" w:rsidRDefault="009506F1">
      <w:pPr>
        <w:wordWrap w:val="0"/>
        <w:spacing w:line="600" w:lineRule="exact"/>
        <w:ind w:firstLineChars="1400" w:firstLine="4480"/>
        <w:jc w:val="right"/>
        <w:rPr>
          <w:rFonts w:ascii="Times New Roman" w:eastAsia="仿宋_GB2312" w:hAnsi="Times New Roman" w:cs="Times New Roman"/>
          <w:bCs/>
          <w:color w:val="000000"/>
          <w:sz w:val="32"/>
          <w:szCs w:val="32"/>
        </w:rPr>
      </w:pPr>
    </w:p>
    <w:sectPr w:rsidR="009506F1">
      <w:footerReference w:type="even" r:id="rId9"/>
      <w:footerReference w:type="default" r:id="rId10"/>
      <w:pgSz w:w="11910" w:h="16840"/>
      <w:pgMar w:top="1440" w:right="1800" w:bottom="1440" w:left="1587" w:header="0" w:footer="1559" w:gutter="0"/>
      <w:pgNumType w:fmt="numberInDash" w:start="1"/>
      <w:cols w:space="425"/>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D40" w:rsidRDefault="005C3D40">
      <w:r>
        <w:separator/>
      </w:r>
    </w:p>
  </w:endnote>
  <w:endnote w:type="continuationSeparator" w:id="0">
    <w:p w:rsidR="005C3D40" w:rsidRDefault="005C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6F1" w:rsidRDefault="005C3D40">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506F1" w:rsidRDefault="005C3D40">
                          <w:pPr>
                            <w:pStyle w:val="a3"/>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EB01A3">
                            <w:rPr>
                              <w:rFonts w:asciiTheme="minorEastAsia" w:hAnsiTheme="minorEastAsia" w:cstheme="minorEastAsia"/>
                              <w:noProof/>
                              <w:sz w:val="28"/>
                              <w:szCs w:val="28"/>
                            </w:rPr>
                            <w:t>- 2 -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9506F1" w:rsidRDefault="005C3D40">
                    <w:pPr>
                      <w:pStyle w:val="a3"/>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EB01A3">
                      <w:rPr>
                        <w:rFonts w:asciiTheme="minorEastAsia" w:hAnsiTheme="minorEastAsia" w:cstheme="minorEastAsia"/>
                        <w:noProof/>
                        <w:sz w:val="28"/>
                        <w:szCs w:val="28"/>
                      </w:rPr>
                      <w:t>- 2 -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6F1" w:rsidRDefault="005C3D40">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506F1" w:rsidRDefault="005C3D40">
                          <w:pPr>
                            <w:pStyle w:val="a3"/>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EB01A3">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fit-shape-to-text:t" inset="0,0,0,0">
                <w:txbxContent>
                  <w:p w:rsidR="009506F1" w:rsidRDefault="005C3D40">
                    <w:pPr>
                      <w:pStyle w:val="a3"/>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EB01A3">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D40" w:rsidRDefault="005C3D40">
      <w:r>
        <w:separator/>
      </w:r>
    </w:p>
  </w:footnote>
  <w:footnote w:type="continuationSeparator" w:id="0">
    <w:p w:rsidR="005C3D40" w:rsidRDefault="005C3D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09B0D"/>
    <w:multiLevelType w:val="singleLevel"/>
    <w:tmpl w:val="43B09B0D"/>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evenAndOddHeaders/>
  <w:drawingGridHorizontalSpacing w:val="110"/>
  <w:drawingGridVerticalSpacing w:val="29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996"/>
    <w:rsid w:val="0009652E"/>
    <w:rsid w:val="000E332D"/>
    <w:rsid w:val="00230D94"/>
    <w:rsid w:val="002B46BF"/>
    <w:rsid w:val="002B49F8"/>
    <w:rsid w:val="00303DEF"/>
    <w:rsid w:val="00315892"/>
    <w:rsid w:val="00351DCC"/>
    <w:rsid w:val="003C30EA"/>
    <w:rsid w:val="003F0030"/>
    <w:rsid w:val="0041778C"/>
    <w:rsid w:val="00580FE1"/>
    <w:rsid w:val="005C3D40"/>
    <w:rsid w:val="00637813"/>
    <w:rsid w:val="00672E30"/>
    <w:rsid w:val="006C29B4"/>
    <w:rsid w:val="007515EC"/>
    <w:rsid w:val="00793B40"/>
    <w:rsid w:val="00882BC9"/>
    <w:rsid w:val="008B3C3B"/>
    <w:rsid w:val="008D71D4"/>
    <w:rsid w:val="00910996"/>
    <w:rsid w:val="009506F1"/>
    <w:rsid w:val="009C21B4"/>
    <w:rsid w:val="009F3CB9"/>
    <w:rsid w:val="00A95064"/>
    <w:rsid w:val="00AF75A8"/>
    <w:rsid w:val="00B000E3"/>
    <w:rsid w:val="00BA3925"/>
    <w:rsid w:val="00C165FD"/>
    <w:rsid w:val="00C436E6"/>
    <w:rsid w:val="00C6373B"/>
    <w:rsid w:val="00D268D7"/>
    <w:rsid w:val="00D307F2"/>
    <w:rsid w:val="00D9244C"/>
    <w:rsid w:val="00E6200A"/>
    <w:rsid w:val="00EB01A3"/>
    <w:rsid w:val="00F92337"/>
    <w:rsid w:val="00FE59ED"/>
    <w:rsid w:val="029C48BE"/>
    <w:rsid w:val="069F5F4E"/>
    <w:rsid w:val="070D3F37"/>
    <w:rsid w:val="092A0EF1"/>
    <w:rsid w:val="09A36F97"/>
    <w:rsid w:val="0A357F0D"/>
    <w:rsid w:val="0D6A4491"/>
    <w:rsid w:val="110F2C08"/>
    <w:rsid w:val="11350EDE"/>
    <w:rsid w:val="1228082A"/>
    <w:rsid w:val="125A24A2"/>
    <w:rsid w:val="173143FF"/>
    <w:rsid w:val="179F7508"/>
    <w:rsid w:val="18761BAD"/>
    <w:rsid w:val="1BD342D9"/>
    <w:rsid w:val="1D2252F6"/>
    <w:rsid w:val="23895690"/>
    <w:rsid w:val="23DA363F"/>
    <w:rsid w:val="23EE3C7A"/>
    <w:rsid w:val="24301C2D"/>
    <w:rsid w:val="2558132A"/>
    <w:rsid w:val="29E564A1"/>
    <w:rsid w:val="2C1C45C4"/>
    <w:rsid w:val="2F2F5EB1"/>
    <w:rsid w:val="2FB70D1F"/>
    <w:rsid w:val="2FE733F9"/>
    <w:rsid w:val="302E696E"/>
    <w:rsid w:val="334D6E9E"/>
    <w:rsid w:val="337C6F93"/>
    <w:rsid w:val="358303DA"/>
    <w:rsid w:val="35C03A55"/>
    <w:rsid w:val="36A56640"/>
    <w:rsid w:val="37163D01"/>
    <w:rsid w:val="3A0B03FB"/>
    <w:rsid w:val="415D73E2"/>
    <w:rsid w:val="481C1F20"/>
    <w:rsid w:val="49257F68"/>
    <w:rsid w:val="4B335BEC"/>
    <w:rsid w:val="4C9D0A0D"/>
    <w:rsid w:val="4D500369"/>
    <w:rsid w:val="50BB06B5"/>
    <w:rsid w:val="50D20692"/>
    <w:rsid w:val="50EE3BEF"/>
    <w:rsid w:val="518A7FD3"/>
    <w:rsid w:val="53BD297C"/>
    <w:rsid w:val="54DD729C"/>
    <w:rsid w:val="55DD1B5C"/>
    <w:rsid w:val="579B5DCD"/>
    <w:rsid w:val="58D32C7D"/>
    <w:rsid w:val="591C7CAB"/>
    <w:rsid w:val="59B52187"/>
    <w:rsid w:val="5AE242B5"/>
    <w:rsid w:val="5B2609BD"/>
    <w:rsid w:val="5F0B16A1"/>
    <w:rsid w:val="62881D97"/>
    <w:rsid w:val="62FB24A5"/>
    <w:rsid w:val="66D419F4"/>
    <w:rsid w:val="68106A35"/>
    <w:rsid w:val="70156A60"/>
    <w:rsid w:val="70241076"/>
    <w:rsid w:val="71B32C67"/>
    <w:rsid w:val="73DD0056"/>
    <w:rsid w:val="74952C38"/>
    <w:rsid w:val="74F0092E"/>
    <w:rsid w:val="756218C6"/>
    <w:rsid w:val="7A745953"/>
    <w:rsid w:val="7CB07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qFormat/>
    <w:pPr>
      <w:ind w:firstLineChars="200" w:firstLine="420"/>
    </w:pPr>
    <w:rPr>
      <w:rFonts w:ascii="宋体" w:hAnsi="宋体"/>
      <w:sz w:val="24"/>
    </w:rPr>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qFormat/>
    <w:pPr>
      <w:ind w:firstLineChars="200" w:firstLine="420"/>
    </w:pPr>
    <w:rPr>
      <w:rFonts w:ascii="宋体" w:hAnsi="宋体"/>
      <w:sz w:val="24"/>
    </w:rPr>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865</Words>
  <Characters>4934</Characters>
  <Application>Microsoft Office Word</Application>
  <DocSecurity>0</DocSecurity>
  <Lines>41</Lines>
  <Paragraphs>11</Paragraphs>
  <ScaleCrop>false</ScaleCrop>
  <Company/>
  <LinksUpToDate>false</LinksUpToDate>
  <CharactersWithSpaces>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海洋 狄</dc:creator>
  <cp:lastModifiedBy>515406011@qq.com</cp:lastModifiedBy>
  <cp:revision>24</cp:revision>
  <dcterms:created xsi:type="dcterms:W3CDTF">2020-06-29T05:21:00Z</dcterms:created>
  <dcterms:modified xsi:type="dcterms:W3CDTF">2020-10-06T08:12:00Z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